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EE" w:rsidRPr="004E48EE" w:rsidRDefault="004E48EE" w:rsidP="004E48EE">
      <w:pPr>
        <w:jc w:val="center"/>
        <w:rPr>
          <w:sz w:val="32"/>
        </w:rPr>
      </w:pPr>
      <w:r w:rsidRPr="004E48EE">
        <w:rPr>
          <w:sz w:val="32"/>
        </w:rPr>
        <w:t>Lieferantenbewertung</w:t>
      </w:r>
      <w:r>
        <w:rPr>
          <w:sz w:val="32"/>
        </w:rPr>
        <w:t xml:space="preserve"> (Beispiele)</w:t>
      </w:r>
    </w:p>
    <w:p w:rsidR="004E48EE" w:rsidRDefault="00992804" w:rsidP="00992804">
      <w:pPr>
        <w:jc w:val="center"/>
      </w:pPr>
      <w:r>
        <w:t>Tragen Sie in die Tabelle ihre Bewertung des Lieferanten sowie ihre Gewichtung der Themen ein.</w:t>
      </w:r>
    </w:p>
    <w:tbl>
      <w:tblPr>
        <w:tblStyle w:val="Tabellenraster"/>
        <w:tblW w:w="0" w:type="auto"/>
        <w:tblInd w:w="2027" w:type="dxa"/>
        <w:tblLook w:val="04A0" w:firstRow="1" w:lastRow="0" w:firstColumn="1" w:lastColumn="0" w:noHBand="0" w:noVBand="1"/>
      </w:tblPr>
      <w:tblGrid>
        <w:gridCol w:w="2112"/>
        <w:gridCol w:w="491"/>
        <w:gridCol w:w="491"/>
        <w:gridCol w:w="551"/>
        <w:gridCol w:w="491"/>
        <w:gridCol w:w="491"/>
        <w:gridCol w:w="49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E48EE" w:rsidTr="00900659">
        <w:trPr>
          <w:cantSplit/>
          <w:trHeight w:val="1408"/>
        </w:trPr>
        <w:tc>
          <w:tcPr>
            <w:tcW w:w="2112" w:type="dxa"/>
            <w:shd w:val="clear" w:color="auto" w:fill="F2F2F2" w:themeFill="background1" w:themeFillShade="F2"/>
          </w:tcPr>
          <w:p w:rsidR="004E48EE" w:rsidRDefault="004E48EE" w:rsidP="004E48EE">
            <w:pPr>
              <w:jc w:val="center"/>
            </w:pPr>
          </w:p>
          <w:p w:rsidR="004E48EE" w:rsidRDefault="004E48EE" w:rsidP="004E48EE"/>
          <w:p w:rsidR="004E48EE" w:rsidRDefault="004E48EE" w:rsidP="004E48EE"/>
          <w:p w:rsidR="004E48EE" w:rsidRDefault="004E48EE" w:rsidP="004E48EE"/>
          <w:p w:rsidR="004E48EE" w:rsidRPr="004E48EE" w:rsidRDefault="004E48EE" w:rsidP="004E48EE">
            <w:r>
              <w:t>Bewertungskriterium</w:t>
            </w:r>
          </w:p>
        </w:tc>
        <w:tc>
          <w:tcPr>
            <w:tcW w:w="491" w:type="dxa"/>
            <w:shd w:val="clear" w:color="auto" w:fill="F2F2F2" w:themeFill="background1" w:themeFillShade="F2"/>
            <w:textDirection w:val="btLr"/>
          </w:tcPr>
          <w:p w:rsidR="004E48EE" w:rsidRDefault="004E48EE" w:rsidP="004E48EE">
            <w:pPr>
              <w:ind w:left="113" w:right="113"/>
              <w:jc w:val="center"/>
            </w:pPr>
            <w:r>
              <w:t>Gewichtung</w:t>
            </w:r>
          </w:p>
        </w:tc>
        <w:tc>
          <w:tcPr>
            <w:tcW w:w="491" w:type="dxa"/>
            <w:tcBorders>
              <w:right w:val="nil"/>
            </w:tcBorders>
            <w:shd w:val="clear" w:color="auto" w:fill="F2F2F2" w:themeFill="background1" w:themeFillShade="F2"/>
            <w:textDirection w:val="btLr"/>
          </w:tcPr>
          <w:p w:rsidR="004E48EE" w:rsidRDefault="004E48EE" w:rsidP="004E48EE">
            <w:pPr>
              <w:ind w:left="113" w:right="113"/>
              <w:jc w:val="center"/>
            </w:pPr>
            <w:r>
              <w:t>Lieferant 1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E48EE" w:rsidRDefault="004E48EE" w:rsidP="004E48EE">
            <w:pPr>
              <w:jc w:val="center"/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F2F2F2" w:themeFill="background1" w:themeFillShade="F2"/>
            <w:textDirection w:val="btLr"/>
          </w:tcPr>
          <w:p w:rsidR="004E48EE" w:rsidRDefault="004E48EE" w:rsidP="004E48EE">
            <w:pPr>
              <w:ind w:left="113" w:right="113"/>
              <w:jc w:val="center"/>
            </w:pPr>
            <w:r>
              <w:t>Lieferant 2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E48EE" w:rsidRDefault="004E48EE" w:rsidP="004E48EE">
            <w:pPr>
              <w:jc w:val="center"/>
            </w:pPr>
          </w:p>
        </w:tc>
        <w:tc>
          <w:tcPr>
            <w:tcW w:w="491" w:type="dxa"/>
            <w:shd w:val="clear" w:color="auto" w:fill="F2F2F2" w:themeFill="background1" w:themeFillShade="F2"/>
            <w:textDirection w:val="btLr"/>
          </w:tcPr>
          <w:p w:rsidR="004E48EE" w:rsidRDefault="004E48EE" w:rsidP="004E48EE">
            <w:pPr>
              <w:ind w:left="113" w:right="113"/>
            </w:pPr>
            <w:r>
              <w:t>…</w: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  <w:tc>
          <w:tcPr>
            <w:tcW w:w="502" w:type="dxa"/>
            <w:shd w:val="clear" w:color="auto" w:fill="F2F2F2" w:themeFill="background1" w:themeFillShade="F2"/>
          </w:tcPr>
          <w:p w:rsidR="004E48EE" w:rsidRDefault="004E48EE"/>
        </w:tc>
      </w:tr>
      <w:tr w:rsidR="00900659" w:rsidTr="00C20948">
        <w:trPr>
          <w:cantSplit/>
          <w:trHeight w:val="1805"/>
        </w:trPr>
        <w:tc>
          <w:tcPr>
            <w:tcW w:w="2112" w:type="dxa"/>
            <w:shd w:val="clear" w:color="auto" w:fill="FFFFFF" w:themeFill="background1"/>
          </w:tcPr>
          <w:p w:rsidR="00900659" w:rsidRDefault="00900659" w:rsidP="00900659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  <w:r>
              <w:t>Von 1-10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  <w:r>
              <w:t>Punkte von 1-10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  <w:r>
              <w:t>Punkte x Gewicht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  <w:r>
              <w:t>Punkte von 1-10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  <w:r>
              <w:t>Punkte x Gewicht</w:t>
            </w:r>
          </w:p>
        </w:tc>
        <w:tc>
          <w:tcPr>
            <w:tcW w:w="491" w:type="dxa"/>
            <w:shd w:val="clear" w:color="auto" w:fill="FFFFFF" w:themeFill="background1"/>
            <w:textDirection w:val="btLr"/>
          </w:tcPr>
          <w:p w:rsidR="00900659" w:rsidRDefault="00900659" w:rsidP="00900659">
            <w:pPr>
              <w:ind w:left="113" w:right="113"/>
              <w:jc w:val="center"/>
            </w:pPr>
          </w:p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900659">
            <w:r>
              <w:t>Preis/Konditionen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10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7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70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30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</w:tr>
      <w:tr w:rsidR="00C20948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900659">
            <w:r>
              <w:t>Zuverlässigkeit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…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bookmarkStart w:id="0" w:name="_GoBack"/>
            <w:bookmarkEnd w:id="0"/>
          </w:p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900659">
            <w:r>
              <w:t>Lieferzeiten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8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5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40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</w:tr>
      <w:tr w:rsidR="00C20948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900659">
            <w:r>
              <w:t>Produktqualität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90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900659">
            <w:r>
              <w:t>Reklamationsquote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1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>
            <w: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</w:tr>
      <w:tr w:rsidR="00C20948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900659">
            <w:r>
              <w:t>Sortiment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900659">
            <w:r>
              <w:t>….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900659"/>
        </w:tc>
      </w:tr>
      <w:tr w:rsidR="00C20948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900659">
            <w:r>
              <w:t>Gesamtpunktzahl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>
            <w:r>
              <w:t>248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900659"/>
        </w:tc>
      </w:tr>
    </w:tbl>
    <w:p w:rsidR="00900659" w:rsidRPr="00900659" w:rsidRDefault="00900659" w:rsidP="00900659"/>
    <w:p w:rsidR="00900659" w:rsidRDefault="00900659" w:rsidP="00900659">
      <w:pPr>
        <w:tabs>
          <w:tab w:val="left" w:pos="11398"/>
        </w:tabs>
      </w:pPr>
      <w:r>
        <w:tab/>
      </w:r>
    </w:p>
    <w:p w:rsidR="00900659" w:rsidRDefault="00900659">
      <w:r>
        <w:br w:type="page"/>
      </w:r>
    </w:p>
    <w:p w:rsidR="00900659" w:rsidRPr="004E48EE" w:rsidRDefault="00900659" w:rsidP="00900659">
      <w:pPr>
        <w:jc w:val="center"/>
        <w:rPr>
          <w:sz w:val="32"/>
        </w:rPr>
      </w:pPr>
      <w:r w:rsidRPr="004E48EE">
        <w:rPr>
          <w:sz w:val="32"/>
        </w:rPr>
        <w:lastRenderedPageBreak/>
        <w:t>Lieferantenbewertung</w:t>
      </w:r>
      <w:r>
        <w:rPr>
          <w:sz w:val="32"/>
        </w:rPr>
        <w:t xml:space="preserve"> </w:t>
      </w:r>
    </w:p>
    <w:p w:rsidR="00900659" w:rsidRDefault="00900659" w:rsidP="00900659"/>
    <w:tbl>
      <w:tblPr>
        <w:tblStyle w:val="Tabellenraster"/>
        <w:tblW w:w="0" w:type="auto"/>
        <w:tblInd w:w="2027" w:type="dxa"/>
        <w:tblLook w:val="04A0" w:firstRow="1" w:lastRow="0" w:firstColumn="1" w:lastColumn="0" w:noHBand="0" w:noVBand="1"/>
      </w:tblPr>
      <w:tblGrid>
        <w:gridCol w:w="2112"/>
        <w:gridCol w:w="491"/>
        <w:gridCol w:w="491"/>
        <w:gridCol w:w="491"/>
        <w:gridCol w:w="491"/>
        <w:gridCol w:w="491"/>
        <w:gridCol w:w="49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659" w:rsidTr="00D37073">
        <w:trPr>
          <w:cantSplit/>
          <w:trHeight w:val="1408"/>
        </w:trPr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D37073">
            <w:pPr>
              <w:jc w:val="center"/>
            </w:pPr>
          </w:p>
          <w:p w:rsidR="00900659" w:rsidRDefault="00900659" w:rsidP="00D37073"/>
          <w:p w:rsidR="00900659" w:rsidRDefault="00900659" w:rsidP="00D37073"/>
          <w:p w:rsidR="00900659" w:rsidRDefault="00900659" w:rsidP="00D37073"/>
          <w:p w:rsidR="00900659" w:rsidRPr="004E48EE" w:rsidRDefault="00900659" w:rsidP="00D37073">
            <w:r>
              <w:t>Bewertungskriterium</w:t>
            </w:r>
          </w:p>
        </w:tc>
        <w:tc>
          <w:tcPr>
            <w:tcW w:w="491" w:type="dxa"/>
            <w:shd w:val="clear" w:color="auto" w:fill="F2F2F2" w:themeFill="background1" w:themeFillShade="F2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Gewichtung</w:t>
            </w:r>
          </w:p>
        </w:tc>
        <w:tc>
          <w:tcPr>
            <w:tcW w:w="491" w:type="dxa"/>
            <w:tcBorders>
              <w:right w:val="nil"/>
            </w:tcBorders>
            <w:shd w:val="clear" w:color="auto" w:fill="F2F2F2" w:themeFill="background1" w:themeFillShade="F2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00659" w:rsidRDefault="00900659" w:rsidP="00D37073">
            <w:pPr>
              <w:jc w:val="center"/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F2F2F2" w:themeFill="background1" w:themeFillShade="F2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00659" w:rsidRDefault="00900659" w:rsidP="00D37073">
            <w:pPr>
              <w:jc w:val="center"/>
            </w:pPr>
          </w:p>
        </w:tc>
        <w:tc>
          <w:tcPr>
            <w:tcW w:w="491" w:type="dxa"/>
            <w:shd w:val="clear" w:color="auto" w:fill="F2F2F2" w:themeFill="background1" w:themeFillShade="F2"/>
            <w:textDirection w:val="btLr"/>
          </w:tcPr>
          <w:p w:rsidR="00900659" w:rsidRDefault="00900659" w:rsidP="00D37073">
            <w:pPr>
              <w:ind w:left="113" w:right="113"/>
            </w:pPr>
          </w:p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</w:tr>
      <w:tr w:rsidR="00C20948" w:rsidTr="00C20948">
        <w:trPr>
          <w:cantSplit/>
          <w:trHeight w:val="1805"/>
        </w:trPr>
        <w:tc>
          <w:tcPr>
            <w:tcW w:w="2112" w:type="dxa"/>
            <w:shd w:val="clear" w:color="auto" w:fill="FFFFFF" w:themeFill="background1"/>
          </w:tcPr>
          <w:p w:rsidR="00900659" w:rsidRDefault="00900659" w:rsidP="00D37073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Von 1-10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Punkte von 1-10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Punkte x Gewicht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Punkte von 1-10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  <w:r>
              <w:t>Punkte x Gewicht</w:t>
            </w:r>
          </w:p>
        </w:tc>
        <w:tc>
          <w:tcPr>
            <w:tcW w:w="491" w:type="dxa"/>
            <w:shd w:val="clear" w:color="auto" w:fill="FFFFFF" w:themeFill="background1"/>
            <w:textDirection w:val="btLr"/>
          </w:tcPr>
          <w:p w:rsidR="00900659" w:rsidRDefault="00900659" w:rsidP="00D37073">
            <w:pPr>
              <w:ind w:left="113" w:right="113"/>
              <w:jc w:val="center"/>
            </w:pPr>
          </w:p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491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  <w:tc>
          <w:tcPr>
            <w:tcW w:w="502" w:type="dxa"/>
            <w:shd w:val="clear" w:color="auto" w:fill="F2F2F2" w:themeFill="background1" w:themeFillShade="F2"/>
          </w:tcPr>
          <w:p w:rsidR="00900659" w:rsidRDefault="00900659" w:rsidP="00D37073"/>
        </w:tc>
      </w:tr>
      <w:tr w:rsidR="00900659" w:rsidTr="00C20948">
        <w:tc>
          <w:tcPr>
            <w:tcW w:w="2112" w:type="dxa"/>
            <w:shd w:val="clear" w:color="auto" w:fill="FFFFFF" w:themeFill="background1"/>
          </w:tcPr>
          <w:p w:rsidR="00900659" w:rsidRDefault="00900659" w:rsidP="00D37073">
            <w:r>
              <w:t>Gesamtpunktzahl</w:t>
            </w:r>
          </w:p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491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  <w:tc>
          <w:tcPr>
            <w:tcW w:w="502" w:type="dxa"/>
            <w:shd w:val="clear" w:color="auto" w:fill="FFFFFF" w:themeFill="background1"/>
          </w:tcPr>
          <w:p w:rsidR="00900659" w:rsidRDefault="00900659" w:rsidP="00D37073"/>
        </w:tc>
      </w:tr>
    </w:tbl>
    <w:p w:rsidR="005145EF" w:rsidRPr="00900659" w:rsidRDefault="005145EF" w:rsidP="00900659">
      <w:pPr>
        <w:tabs>
          <w:tab w:val="left" w:pos="11398"/>
        </w:tabs>
      </w:pPr>
    </w:p>
    <w:sectPr w:rsidR="005145EF" w:rsidRPr="00900659" w:rsidSect="004E48EE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C1" w:rsidRDefault="002670C1" w:rsidP="004E48EE">
      <w:pPr>
        <w:spacing w:after="0" w:line="240" w:lineRule="auto"/>
      </w:pPr>
      <w:r>
        <w:separator/>
      </w:r>
    </w:p>
  </w:endnote>
  <w:endnote w:type="continuationSeparator" w:id="0">
    <w:p w:rsidR="002670C1" w:rsidRDefault="002670C1" w:rsidP="004E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59" w:rsidRDefault="00900659" w:rsidP="00900659">
    <w:pPr>
      <w:pStyle w:val="Kopfzeile"/>
    </w:pPr>
  </w:p>
  <w:p w:rsidR="00900659" w:rsidRDefault="00900659" w:rsidP="00900659"/>
  <w:p w:rsidR="00900659" w:rsidRDefault="00900659" w:rsidP="00900659">
    <w:pPr>
      <w:pStyle w:val="Fuzeile"/>
    </w:pPr>
  </w:p>
  <w:p w:rsidR="00900659" w:rsidRDefault="00900659" w:rsidP="00900659"/>
  <w:p w:rsidR="00900659" w:rsidRDefault="00900659" w:rsidP="00900659">
    <w:pPr>
      <w:pStyle w:val="Fuzeile"/>
    </w:pPr>
    <w:r>
      <w:t>Revisionsstand x vom &lt;Datum&gt;</w:t>
    </w:r>
  </w:p>
  <w:p w:rsidR="00900659" w:rsidRDefault="009006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C1" w:rsidRDefault="002670C1" w:rsidP="004E48EE">
      <w:pPr>
        <w:spacing w:after="0" w:line="240" w:lineRule="auto"/>
      </w:pPr>
      <w:r>
        <w:separator/>
      </w:r>
    </w:p>
  </w:footnote>
  <w:footnote w:type="continuationSeparator" w:id="0">
    <w:p w:rsidR="002670C1" w:rsidRDefault="002670C1" w:rsidP="004E4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2"/>
    <w:rsid w:val="002670C1"/>
    <w:rsid w:val="004E48EE"/>
    <w:rsid w:val="005145EF"/>
    <w:rsid w:val="00577CC2"/>
    <w:rsid w:val="00900659"/>
    <w:rsid w:val="00992804"/>
    <w:rsid w:val="00C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483F"/>
  <w15:chartTrackingRefBased/>
  <w15:docId w15:val="{F827F3F6-1F71-4990-84F5-1C526BA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8EE"/>
  </w:style>
  <w:style w:type="paragraph" w:styleId="Fuzeile">
    <w:name w:val="footer"/>
    <w:basedOn w:val="Standard"/>
    <w:link w:val="FuzeileZchn"/>
    <w:uiPriority w:val="99"/>
    <w:unhideWhenUsed/>
    <w:rsid w:val="004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4</cp:revision>
  <dcterms:created xsi:type="dcterms:W3CDTF">2022-06-10T07:13:00Z</dcterms:created>
  <dcterms:modified xsi:type="dcterms:W3CDTF">2022-06-10T07:29:00Z</dcterms:modified>
</cp:coreProperties>
</file>