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0F503" w14:textId="6A364298" w:rsidR="00175266" w:rsidRPr="000F5FF7" w:rsidRDefault="00E82E87" w:rsidP="00175266">
      <w:pPr>
        <w:pStyle w:val="Dokumentberschrift"/>
        <w:framePr w:w="10464" w:h="2221" w:hRule="exact" w:hSpace="180" w:wrap="around" w:vAnchor="page" w:hAnchor="page" w:x="1220" w:y="13745"/>
        <w:ind w:right="253"/>
        <w:rPr>
          <w:caps/>
          <w:color w:val="FFFFFF"/>
          <w:sz w:val="52"/>
          <w:szCs w:val="52"/>
        </w:rPr>
      </w:pPr>
      <w:r>
        <w:rPr>
          <w:color w:val="FFFFFF"/>
          <w:sz w:val="52"/>
          <w:szCs w:val="52"/>
        </w:rPr>
        <w:t>Apotheker/-in</w:t>
      </w:r>
      <w:r w:rsidR="00175266" w:rsidRPr="000F5FF7">
        <w:rPr>
          <w:caps/>
          <w:color w:val="FFFFFF"/>
          <w:sz w:val="52"/>
          <w:szCs w:val="52"/>
        </w:rPr>
        <w:br/>
      </w:r>
      <w:r w:rsidR="00175266" w:rsidRPr="000F5FF7">
        <w:rPr>
          <w:b w:val="0"/>
          <w:color w:val="FFFFFF"/>
          <w:sz w:val="52"/>
          <w:szCs w:val="52"/>
        </w:rPr>
        <w:t>Ausbildung und Tätigkeitsfelder</w:t>
      </w:r>
    </w:p>
    <w:p w14:paraId="4BC480CE" w14:textId="05B553B1" w:rsidR="00175266" w:rsidRPr="000F5FF7" w:rsidRDefault="008758CF" w:rsidP="00175266">
      <w:pPr>
        <w:pStyle w:val="Unterzeile"/>
        <w:framePr w:w="10464" w:h="2221" w:hRule="exact" w:hSpace="180" w:wrap="around" w:vAnchor="page" w:hAnchor="page" w:x="1220" w:y="13745"/>
        <w:rPr>
          <w:b w:val="0"/>
          <w:color w:val="FFFFFF"/>
          <w:sz w:val="22"/>
          <w:szCs w:val="22"/>
        </w:rPr>
      </w:pPr>
      <w:r>
        <w:rPr>
          <w:b w:val="0"/>
          <w:color w:val="FFFFFF"/>
          <w:sz w:val="22"/>
          <w:szCs w:val="22"/>
        </w:rPr>
        <w:br/>
      </w:r>
      <w:r w:rsidR="00C314C1">
        <w:rPr>
          <w:b w:val="0"/>
          <w:color w:val="FFFFFF"/>
          <w:sz w:val="22"/>
          <w:szCs w:val="22"/>
        </w:rPr>
        <w:t xml:space="preserve">Julia Schilling, Apothekerin; </w:t>
      </w:r>
      <w:r w:rsidR="00175266" w:rsidRPr="000F5FF7">
        <w:rPr>
          <w:b w:val="0"/>
          <w:color w:val="FFFFFF"/>
          <w:sz w:val="22"/>
          <w:szCs w:val="22"/>
        </w:rPr>
        <w:t>Dr. Berit Winter, Apothekerin</w:t>
      </w:r>
    </w:p>
    <w:p w14:paraId="4C8E3D78" w14:textId="77777777" w:rsidR="00175266" w:rsidRPr="00774D4A" w:rsidRDefault="00175266" w:rsidP="00175266">
      <w:pPr>
        <w:pStyle w:val="Unterzeile"/>
        <w:framePr w:w="10464" w:h="2221" w:hRule="exact" w:hSpace="180" w:wrap="around" w:vAnchor="page" w:hAnchor="page" w:x="1220" w:y="13745"/>
        <w:rPr>
          <w:b w:val="0"/>
          <w:color w:val="7F7F7F"/>
          <w:sz w:val="22"/>
          <w:szCs w:val="22"/>
        </w:rPr>
      </w:pPr>
    </w:p>
    <w:p w14:paraId="07D90E3F" w14:textId="77777777" w:rsidR="00175266" w:rsidRPr="0040724D" w:rsidRDefault="00B3259B" w:rsidP="00175266">
      <w:pPr>
        <w:pStyle w:val="bers1"/>
        <w:rPr>
          <w:sz w:val="22"/>
        </w:rPr>
      </w:pPr>
      <w:r>
        <w:br w:type="page"/>
      </w:r>
      <w:r w:rsidR="00175266" w:rsidRPr="0040724D">
        <w:rPr>
          <w:sz w:val="22"/>
        </w:rPr>
        <w:lastRenderedPageBreak/>
        <w:t>Inhaltsverzeichnis</w:t>
      </w:r>
    </w:p>
    <w:p w14:paraId="2D043EB6" w14:textId="77777777" w:rsidR="00175266" w:rsidRPr="0040724D" w:rsidRDefault="00175266" w:rsidP="00175266">
      <w:pPr>
        <w:pStyle w:val="Verzeichnis1"/>
        <w:rPr>
          <w:sz w:val="22"/>
          <w:szCs w:val="22"/>
        </w:rPr>
      </w:pPr>
    </w:p>
    <w:p w14:paraId="59FB4C60" w14:textId="6CCF947A" w:rsidR="006E2276" w:rsidRDefault="006E2276" w:rsidP="003546B8">
      <w:pPr>
        <w:pStyle w:val="Verzeichnis2"/>
      </w:pPr>
      <w:r>
        <w:t>Vorwort</w:t>
      </w:r>
      <w:r>
        <w:tab/>
        <w:t>3</w:t>
      </w:r>
    </w:p>
    <w:p w14:paraId="16E68BF5" w14:textId="42B41A7E" w:rsidR="00175266" w:rsidRPr="0040724D" w:rsidRDefault="00175266" w:rsidP="003546B8">
      <w:pPr>
        <w:pStyle w:val="Verzeichnis2"/>
        <w:rPr>
          <w:noProof/>
        </w:rPr>
      </w:pPr>
      <w:r w:rsidRPr="0040724D">
        <w:fldChar w:fldCharType="begin"/>
      </w:r>
      <w:r w:rsidRPr="0040724D">
        <w:instrText xml:space="preserve"> TOC \o "1-5" \h \z </w:instrText>
      </w:r>
      <w:r w:rsidRPr="0040724D">
        <w:fldChar w:fldCharType="separate"/>
      </w:r>
      <w:hyperlink w:anchor="_Toc363719914" w:history="1">
        <w:r w:rsidRPr="0040724D">
          <w:rPr>
            <w:rStyle w:val="Hyperlink"/>
            <w:rFonts w:cs="Arial"/>
            <w:noProof/>
          </w:rPr>
          <w:t>Einführung</w:t>
        </w:r>
        <w:r w:rsidRPr="0040724D">
          <w:rPr>
            <w:noProof/>
            <w:webHidden/>
          </w:rPr>
          <w:tab/>
        </w:r>
        <w:r w:rsidRPr="0040724D">
          <w:rPr>
            <w:noProof/>
            <w:webHidden/>
          </w:rPr>
          <w:fldChar w:fldCharType="begin"/>
        </w:r>
        <w:r w:rsidRPr="0040724D">
          <w:rPr>
            <w:noProof/>
            <w:webHidden/>
          </w:rPr>
          <w:instrText xml:space="preserve"> PAGEREF _Toc363719914 \h </w:instrText>
        </w:r>
        <w:r w:rsidRPr="0040724D">
          <w:rPr>
            <w:noProof/>
            <w:webHidden/>
          </w:rPr>
        </w:r>
        <w:r w:rsidRPr="0040724D">
          <w:rPr>
            <w:noProof/>
            <w:webHidden/>
          </w:rPr>
          <w:fldChar w:fldCharType="separate"/>
        </w:r>
        <w:r w:rsidR="003546B8">
          <w:rPr>
            <w:noProof/>
            <w:webHidden/>
          </w:rPr>
          <w:t>3</w:t>
        </w:r>
        <w:r w:rsidRPr="0040724D">
          <w:rPr>
            <w:noProof/>
            <w:webHidden/>
          </w:rPr>
          <w:fldChar w:fldCharType="end"/>
        </w:r>
      </w:hyperlink>
    </w:p>
    <w:p w14:paraId="2594068E" w14:textId="69B69F56" w:rsidR="00175266" w:rsidRPr="0040724D" w:rsidRDefault="00251F21" w:rsidP="003546B8">
      <w:pPr>
        <w:pStyle w:val="Verzeichnis2"/>
        <w:rPr>
          <w:noProof/>
        </w:rPr>
      </w:pPr>
      <w:hyperlink w:anchor="_Toc363719915" w:history="1">
        <w:r w:rsidR="00175266" w:rsidRPr="0040724D">
          <w:rPr>
            <w:rStyle w:val="Hyperlink"/>
            <w:rFonts w:cs="Arial"/>
            <w:noProof/>
          </w:rPr>
          <w:t>Entwicklung des Apothekerberufes</w:t>
        </w:r>
        <w:r w:rsidR="00175266" w:rsidRPr="0040724D">
          <w:rPr>
            <w:noProof/>
            <w:webHidden/>
          </w:rPr>
          <w:tab/>
        </w:r>
        <w:r w:rsidR="00175266" w:rsidRPr="0040724D">
          <w:rPr>
            <w:noProof/>
            <w:webHidden/>
          </w:rPr>
          <w:fldChar w:fldCharType="begin"/>
        </w:r>
        <w:r w:rsidR="00175266" w:rsidRPr="0040724D">
          <w:rPr>
            <w:noProof/>
            <w:webHidden/>
          </w:rPr>
          <w:instrText xml:space="preserve"> PAGEREF _Toc363719915 \h </w:instrText>
        </w:r>
        <w:r w:rsidR="00175266" w:rsidRPr="0040724D">
          <w:rPr>
            <w:noProof/>
            <w:webHidden/>
          </w:rPr>
        </w:r>
        <w:r w:rsidR="00175266" w:rsidRPr="0040724D">
          <w:rPr>
            <w:noProof/>
            <w:webHidden/>
          </w:rPr>
          <w:fldChar w:fldCharType="separate"/>
        </w:r>
        <w:r w:rsidR="003546B8">
          <w:rPr>
            <w:noProof/>
            <w:webHidden/>
          </w:rPr>
          <w:t>4</w:t>
        </w:r>
        <w:r w:rsidR="00175266" w:rsidRPr="0040724D">
          <w:rPr>
            <w:noProof/>
            <w:webHidden/>
          </w:rPr>
          <w:fldChar w:fldCharType="end"/>
        </w:r>
      </w:hyperlink>
    </w:p>
    <w:p w14:paraId="3ACC332D" w14:textId="1A3BD92C" w:rsidR="00175266" w:rsidRPr="0040724D" w:rsidRDefault="00251F21" w:rsidP="003546B8">
      <w:pPr>
        <w:pStyle w:val="Verzeichnis2"/>
        <w:rPr>
          <w:noProof/>
        </w:rPr>
      </w:pPr>
      <w:hyperlink w:anchor="_Toc363719916" w:history="1">
        <w:r w:rsidR="00175266" w:rsidRPr="0040724D">
          <w:rPr>
            <w:rStyle w:val="Hyperlink"/>
            <w:rFonts w:cs="Arial"/>
            <w:noProof/>
          </w:rPr>
          <w:t xml:space="preserve">Tätigkeitsbereiche </w:t>
        </w:r>
        <w:r w:rsidR="000F0A3F">
          <w:rPr>
            <w:rStyle w:val="Hyperlink"/>
            <w:rFonts w:cs="Arial"/>
            <w:noProof/>
          </w:rPr>
          <w:t>der</w:t>
        </w:r>
        <w:r w:rsidR="00175266" w:rsidRPr="0040724D">
          <w:rPr>
            <w:rStyle w:val="Hyperlink"/>
            <w:rFonts w:cs="Arial"/>
            <w:noProof/>
          </w:rPr>
          <w:t xml:space="preserve"> Apotheker</w:t>
        </w:r>
        <w:r>
          <w:rPr>
            <w:rStyle w:val="Hyperlink"/>
            <w:rFonts w:cs="Arial"/>
            <w:noProof/>
          </w:rPr>
          <w:t>/-</w:t>
        </w:r>
        <w:r w:rsidR="000F0A3F">
          <w:rPr>
            <w:rStyle w:val="Hyperlink"/>
            <w:rFonts w:cs="Arial"/>
            <w:noProof/>
          </w:rPr>
          <w:t>innen</w:t>
        </w:r>
        <w:r w:rsidR="00175266" w:rsidRPr="0040724D">
          <w:rPr>
            <w:noProof/>
            <w:webHidden/>
          </w:rPr>
          <w:tab/>
        </w:r>
        <w:r w:rsidR="00175266" w:rsidRPr="0040724D">
          <w:rPr>
            <w:noProof/>
            <w:webHidden/>
          </w:rPr>
          <w:fldChar w:fldCharType="begin"/>
        </w:r>
        <w:r w:rsidR="00175266" w:rsidRPr="0040724D">
          <w:rPr>
            <w:noProof/>
            <w:webHidden/>
          </w:rPr>
          <w:instrText xml:space="preserve"> PAGEREF _Toc363719916 \h </w:instrText>
        </w:r>
        <w:r w:rsidR="00175266" w:rsidRPr="0040724D">
          <w:rPr>
            <w:noProof/>
            <w:webHidden/>
          </w:rPr>
        </w:r>
        <w:r w:rsidR="00175266" w:rsidRPr="0040724D">
          <w:rPr>
            <w:noProof/>
            <w:webHidden/>
          </w:rPr>
          <w:fldChar w:fldCharType="separate"/>
        </w:r>
        <w:r w:rsidR="003546B8">
          <w:rPr>
            <w:noProof/>
            <w:webHidden/>
          </w:rPr>
          <w:t>4</w:t>
        </w:r>
        <w:r w:rsidR="00175266" w:rsidRPr="0040724D">
          <w:rPr>
            <w:noProof/>
            <w:webHidden/>
          </w:rPr>
          <w:fldChar w:fldCharType="end"/>
        </w:r>
      </w:hyperlink>
    </w:p>
    <w:p w14:paraId="46D42B06" w14:textId="6480AF2F" w:rsidR="00175266" w:rsidRPr="0040724D" w:rsidRDefault="00251F21" w:rsidP="003546B8">
      <w:pPr>
        <w:pStyle w:val="Verzeichnis2"/>
        <w:rPr>
          <w:noProof/>
        </w:rPr>
      </w:pPr>
      <w:hyperlink w:anchor="_Toc363719917" w:history="1">
        <w:r w:rsidR="00175266" w:rsidRPr="0040724D">
          <w:rPr>
            <w:rStyle w:val="Hyperlink"/>
            <w:rFonts w:cs="Arial"/>
            <w:noProof/>
          </w:rPr>
          <w:t>Öffentliche Apotheke</w:t>
        </w:r>
        <w:r w:rsidR="00175266" w:rsidRPr="0040724D">
          <w:rPr>
            <w:noProof/>
            <w:webHidden/>
          </w:rPr>
          <w:tab/>
        </w:r>
        <w:r w:rsidR="00175266" w:rsidRPr="0040724D">
          <w:rPr>
            <w:noProof/>
            <w:webHidden/>
          </w:rPr>
          <w:fldChar w:fldCharType="begin"/>
        </w:r>
        <w:r w:rsidR="00175266" w:rsidRPr="0040724D">
          <w:rPr>
            <w:noProof/>
            <w:webHidden/>
          </w:rPr>
          <w:instrText xml:space="preserve"> PAGEREF _Toc363719917 \h </w:instrText>
        </w:r>
        <w:r w:rsidR="00175266" w:rsidRPr="0040724D">
          <w:rPr>
            <w:noProof/>
            <w:webHidden/>
          </w:rPr>
        </w:r>
        <w:r w:rsidR="00175266" w:rsidRPr="0040724D">
          <w:rPr>
            <w:noProof/>
            <w:webHidden/>
          </w:rPr>
          <w:fldChar w:fldCharType="separate"/>
        </w:r>
        <w:r w:rsidR="003546B8">
          <w:rPr>
            <w:noProof/>
            <w:webHidden/>
          </w:rPr>
          <w:t>5</w:t>
        </w:r>
        <w:r w:rsidR="00175266" w:rsidRPr="0040724D">
          <w:rPr>
            <w:noProof/>
            <w:webHidden/>
          </w:rPr>
          <w:fldChar w:fldCharType="end"/>
        </w:r>
      </w:hyperlink>
    </w:p>
    <w:p w14:paraId="548371AD" w14:textId="73782BB5" w:rsidR="00175266" w:rsidRPr="0040724D" w:rsidRDefault="00251F21" w:rsidP="003546B8">
      <w:pPr>
        <w:pStyle w:val="Verzeichnis2"/>
        <w:rPr>
          <w:noProof/>
        </w:rPr>
      </w:pPr>
      <w:hyperlink w:anchor="_Toc363719918" w:history="1">
        <w:r w:rsidR="00175266" w:rsidRPr="0040724D">
          <w:rPr>
            <w:rStyle w:val="Hyperlink"/>
            <w:rFonts w:cs="Arial"/>
            <w:noProof/>
          </w:rPr>
          <w:t>Krankenhausapotheke</w:t>
        </w:r>
        <w:r w:rsidR="00175266" w:rsidRPr="0040724D">
          <w:rPr>
            <w:noProof/>
            <w:webHidden/>
          </w:rPr>
          <w:tab/>
        </w:r>
        <w:r w:rsidR="00175266" w:rsidRPr="0040724D">
          <w:rPr>
            <w:noProof/>
            <w:webHidden/>
          </w:rPr>
          <w:fldChar w:fldCharType="begin"/>
        </w:r>
        <w:r w:rsidR="00175266" w:rsidRPr="0040724D">
          <w:rPr>
            <w:noProof/>
            <w:webHidden/>
          </w:rPr>
          <w:instrText xml:space="preserve"> PAGEREF _Toc363719918 \h </w:instrText>
        </w:r>
        <w:r w:rsidR="00175266" w:rsidRPr="0040724D">
          <w:rPr>
            <w:noProof/>
            <w:webHidden/>
          </w:rPr>
        </w:r>
        <w:r w:rsidR="00175266" w:rsidRPr="0040724D">
          <w:rPr>
            <w:noProof/>
            <w:webHidden/>
          </w:rPr>
          <w:fldChar w:fldCharType="separate"/>
        </w:r>
        <w:r w:rsidR="003546B8">
          <w:rPr>
            <w:noProof/>
            <w:webHidden/>
          </w:rPr>
          <w:t>6</w:t>
        </w:r>
        <w:r w:rsidR="00175266" w:rsidRPr="0040724D">
          <w:rPr>
            <w:noProof/>
            <w:webHidden/>
          </w:rPr>
          <w:fldChar w:fldCharType="end"/>
        </w:r>
      </w:hyperlink>
    </w:p>
    <w:p w14:paraId="51ACD449" w14:textId="28A3B33A" w:rsidR="00175266" w:rsidRPr="0040724D" w:rsidRDefault="00251F21" w:rsidP="003546B8">
      <w:pPr>
        <w:pStyle w:val="Verzeichnis2"/>
        <w:rPr>
          <w:noProof/>
        </w:rPr>
      </w:pPr>
      <w:hyperlink w:anchor="_Toc363719919" w:history="1">
        <w:r w:rsidR="00175266" w:rsidRPr="0040724D">
          <w:rPr>
            <w:rStyle w:val="Hyperlink"/>
            <w:rFonts w:cs="Arial"/>
            <w:noProof/>
          </w:rPr>
          <w:t>Pharmazeutische Industrie</w:t>
        </w:r>
        <w:r w:rsidR="00175266" w:rsidRPr="0040724D">
          <w:rPr>
            <w:noProof/>
            <w:webHidden/>
          </w:rPr>
          <w:tab/>
        </w:r>
        <w:r w:rsidR="00175266" w:rsidRPr="0040724D">
          <w:rPr>
            <w:noProof/>
            <w:webHidden/>
          </w:rPr>
          <w:fldChar w:fldCharType="begin"/>
        </w:r>
        <w:r w:rsidR="00175266" w:rsidRPr="0040724D">
          <w:rPr>
            <w:noProof/>
            <w:webHidden/>
          </w:rPr>
          <w:instrText xml:space="preserve"> PAGEREF _Toc363719919 \h </w:instrText>
        </w:r>
        <w:r w:rsidR="00175266" w:rsidRPr="0040724D">
          <w:rPr>
            <w:noProof/>
            <w:webHidden/>
          </w:rPr>
        </w:r>
        <w:r w:rsidR="00175266" w:rsidRPr="0040724D">
          <w:rPr>
            <w:noProof/>
            <w:webHidden/>
          </w:rPr>
          <w:fldChar w:fldCharType="separate"/>
        </w:r>
        <w:r w:rsidR="003546B8">
          <w:rPr>
            <w:noProof/>
            <w:webHidden/>
          </w:rPr>
          <w:t>6</w:t>
        </w:r>
        <w:r w:rsidR="00175266" w:rsidRPr="0040724D">
          <w:rPr>
            <w:noProof/>
            <w:webHidden/>
          </w:rPr>
          <w:fldChar w:fldCharType="end"/>
        </w:r>
      </w:hyperlink>
    </w:p>
    <w:p w14:paraId="6E58D792" w14:textId="73D5AC81" w:rsidR="00175266" w:rsidRPr="0040724D" w:rsidRDefault="00251F21" w:rsidP="003546B8">
      <w:pPr>
        <w:pStyle w:val="Verzeichnis2"/>
        <w:rPr>
          <w:noProof/>
        </w:rPr>
      </w:pPr>
      <w:hyperlink w:anchor="_Toc363719920" w:history="1">
        <w:r w:rsidR="00175266" w:rsidRPr="0040724D">
          <w:rPr>
            <w:rStyle w:val="Hyperlink"/>
            <w:rFonts w:cs="Arial"/>
            <w:noProof/>
          </w:rPr>
          <w:t>Entwicklung eines Arzneimittels</w:t>
        </w:r>
        <w:r w:rsidR="00175266" w:rsidRPr="0040724D">
          <w:rPr>
            <w:noProof/>
            <w:webHidden/>
          </w:rPr>
          <w:tab/>
        </w:r>
        <w:r w:rsidR="00175266" w:rsidRPr="0040724D">
          <w:rPr>
            <w:noProof/>
            <w:webHidden/>
          </w:rPr>
          <w:fldChar w:fldCharType="begin"/>
        </w:r>
        <w:r w:rsidR="00175266" w:rsidRPr="0040724D">
          <w:rPr>
            <w:noProof/>
            <w:webHidden/>
          </w:rPr>
          <w:instrText xml:space="preserve"> PAGEREF _Toc363719920 \h </w:instrText>
        </w:r>
        <w:r w:rsidR="00175266" w:rsidRPr="0040724D">
          <w:rPr>
            <w:noProof/>
            <w:webHidden/>
          </w:rPr>
        </w:r>
        <w:r w:rsidR="00175266" w:rsidRPr="0040724D">
          <w:rPr>
            <w:noProof/>
            <w:webHidden/>
          </w:rPr>
          <w:fldChar w:fldCharType="separate"/>
        </w:r>
        <w:r w:rsidR="003546B8">
          <w:rPr>
            <w:noProof/>
            <w:webHidden/>
          </w:rPr>
          <w:t>6</w:t>
        </w:r>
        <w:r w:rsidR="00175266" w:rsidRPr="0040724D">
          <w:rPr>
            <w:noProof/>
            <w:webHidden/>
          </w:rPr>
          <w:fldChar w:fldCharType="end"/>
        </w:r>
      </w:hyperlink>
    </w:p>
    <w:p w14:paraId="6153012F" w14:textId="38CE38FA" w:rsidR="00175266" w:rsidRPr="0040724D" w:rsidRDefault="00251F21" w:rsidP="003546B8">
      <w:pPr>
        <w:pStyle w:val="Verzeichnis2"/>
        <w:rPr>
          <w:noProof/>
        </w:rPr>
      </w:pPr>
      <w:hyperlink w:anchor="_Toc363719921" w:history="1">
        <w:r w:rsidR="00175266" w:rsidRPr="0040724D">
          <w:rPr>
            <w:rStyle w:val="Hyperlink"/>
            <w:rFonts w:cs="Arial"/>
            <w:noProof/>
          </w:rPr>
          <w:t>Ausbildung de</w:t>
        </w:r>
        <w:r w:rsidR="00F05CE7">
          <w:rPr>
            <w:rStyle w:val="Hyperlink"/>
            <w:rFonts w:cs="Arial"/>
            <w:noProof/>
          </w:rPr>
          <w:t>r</w:t>
        </w:r>
        <w:r w:rsidR="00175266" w:rsidRPr="0040724D">
          <w:rPr>
            <w:rStyle w:val="Hyperlink"/>
            <w:rFonts w:cs="Arial"/>
            <w:noProof/>
          </w:rPr>
          <w:t xml:space="preserve"> Apotheker</w:t>
        </w:r>
        <w:r>
          <w:rPr>
            <w:rStyle w:val="Hyperlink"/>
            <w:rFonts w:cs="Arial"/>
            <w:noProof/>
          </w:rPr>
          <w:t>/-</w:t>
        </w:r>
        <w:r w:rsidR="00F05CE7">
          <w:rPr>
            <w:rStyle w:val="Hyperlink"/>
            <w:rFonts w:cs="Arial"/>
            <w:noProof/>
          </w:rPr>
          <w:t>innen</w:t>
        </w:r>
        <w:r w:rsidR="00175266" w:rsidRPr="0040724D">
          <w:rPr>
            <w:noProof/>
            <w:webHidden/>
          </w:rPr>
          <w:tab/>
        </w:r>
        <w:r w:rsidR="00175266" w:rsidRPr="0040724D">
          <w:rPr>
            <w:noProof/>
            <w:webHidden/>
          </w:rPr>
          <w:fldChar w:fldCharType="begin"/>
        </w:r>
        <w:r w:rsidR="00175266" w:rsidRPr="0040724D">
          <w:rPr>
            <w:noProof/>
            <w:webHidden/>
          </w:rPr>
          <w:instrText xml:space="preserve"> PAGEREF _Toc363719921 \h </w:instrText>
        </w:r>
        <w:r w:rsidR="00175266" w:rsidRPr="0040724D">
          <w:rPr>
            <w:noProof/>
            <w:webHidden/>
          </w:rPr>
        </w:r>
        <w:r w:rsidR="00175266" w:rsidRPr="0040724D">
          <w:rPr>
            <w:noProof/>
            <w:webHidden/>
          </w:rPr>
          <w:fldChar w:fldCharType="separate"/>
        </w:r>
        <w:r w:rsidR="003546B8">
          <w:rPr>
            <w:noProof/>
            <w:webHidden/>
          </w:rPr>
          <w:t>8</w:t>
        </w:r>
        <w:r w:rsidR="00175266" w:rsidRPr="0040724D">
          <w:rPr>
            <w:noProof/>
            <w:webHidden/>
          </w:rPr>
          <w:fldChar w:fldCharType="end"/>
        </w:r>
      </w:hyperlink>
    </w:p>
    <w:p w14:paraId="48615FBC" w14:textId="7293C141" w:rsidR="00175266" w:rsidRPr="0040724D" w:rsidRDefault="00251F21" w:rsidP="003546B8">
      <w:pPr>
        <w:pStyle w:val="Verzeichnis2"/>
        <w:rPr>
          <w:noProof/>
        </w:rPr>
      </w:pPr>
      <w:hyperlink w:anchor="_Toc363719922" w:history="1">
        <w:r w:rsidR="00175266" w:rsidRPr="0040724D">
          <w:rPr>
            <w:rStyle w:val="Hyperlink"/>
            <w:rFonts w:cs="Arial"/>
            <w:noProof/>
          </w:rPr>
          <w:t>1. Ausbildungsabschnitt</w:t>
        </w:r>
        <w:r w:rsidR="00175266" w:rsidRPr="0040724D">
          <w:rPr>
            <w:noProof/>
            <w:webHidden/>
          </w:rPr>
          <w:tab/>
        </w:r>
        <w:r w:rsidR="00175266" w:rsidRPr="0040724D">
          <w:rPr>
            <w:noProof/>
            <w:webHidden/>
          </w:rPr>
          <w:fldChar w:fldCharType="begin"/>
        </w:r>
        <w:r w:rsidR="00175266" w:rsidRPr="0040724D">
          <w:rPr>
            <w:noProof/>
            <w:webHidden/>
          </w:rPr>
          <w:instrText xml:space="preserve"> PAGEREF _Toc363719922 \h </w:instrText>
        </w:r>
        <w:r w:rsidR="00175266" w:rsidRPr="0040724D">
          <w:rPr>
            <w:noProof/>
            <w:webHidden/>
          </w:rPr>
        </w:r>
        <w:r w:rsidR="00175266" w:rsidRPr="0040724D">
          <w:rPr>
            <w:noProof/>
            <w:webHidden/>
          </w:rPr>
          <w:fldChar w:fldCharType="separate"/>
        </w:r>
        <w:r w:rsidR="003546B8">
          <w:rPr>
            <w:noProof/>
            <w:webHidden/>
          </w:rPr>
          <w:t>8</w:t>
        </w:r>
        <w:r w:rsidR="00175266" w:rsidRPr="0040724D">
          <w:rPr>
            <w:noProof/>
            <w:webHidden/>
          </w:rPr>
          <w:fldChar w:fldCharType="end"/>
        </w:r>
      </w:hyperlink>
    </w:p>
    <w:p w14:paraId="5AA28C35" w14:textId="06041353" w:rsidR="00175266" w:rsidRPr="0040724D" w:rsidRDefault="00251F21" w:rsidP="003546B8">
      <w:pPr>
        <w:pStyle w:val="Verzeichnis2"/>
        <w:rPr>
          <w:noProof/>
        </w:rPr>
      </w:pPr>
      <w:hyperlink w:anchor="_Toc363719923" w:history="1">
        <w:r w:rsidR="00175266" w:rsidRPr="0040724D">
          <w:rPr>
            <w:rStyle w:val="Hyperlink"/>
            <w:rFonts w:cs="Arial"/>
            <w:noProof/>
          </w:rPr>
          <w:t>2. Ausbildungsabschnitt</w:t>
        </w:r>
        <w:r w:rsidR="00175266" w:rsidRPr="0040724D">
          <w:rPr>
            <w:noProof/>
            <w:webHidden/>
          </w:rPr>
          <w:tab/>
        </w:r>
        <w:r w:rsidR="00175266" w:rsidRPr="0040724D">
          <w:rPr>
            <w:noProof/>
            <w:webHidden/>
          </w:rPr>
          <w:fldChar w:fldCharType="begin"/>
        </w:r>
        <w:r w:rsidR="00175266" w:rsidRPr="0040724D">
          <w:rPr>
            <w:noProof/>
            <w:webHidden/>
          </w:rPr>
          <w:instrText xml:space="preserve"> PAGEREF _Toc363719923 \h </w:instrText>
        </w:r>
        <w:r w:rsidR="00175266" w:rsidRPr="0040724D">
          <w:rPr>
            <w:noProof/>
            <w:webHidden/>
          </w:rPr>
        </w:r>
        <w:r w:rsidR="00175266" w:rsidRPr="0040724D">
          <w:rPr>
            <w:noProof/>
            <w:webHidden/>
          </w:rPr>
          <w:fldChar w:fldCharType="separate"/>
        </w:r>
        <w:r w:rsidR="003546B8">
          <w:rPr>
            <w:noProof/>
            <w:webHidden/>
          </w:rPr>
          <w:t>9</w:t>
        </w:r>
        <w:r w:rsidR="00175266" w:rsidRPr="0040724D">
          <w:rPr>
            <w:noProof/>
            <w:webHidden/>
          </w:rPr>
          <w:fldChar w:fldCharType="end"/>
        </w:r>
      </w:hyperlink>
    </w:p>
    <w:p w14:paraId="28E9B016" w14:textId="0D663B3D" w:rsidR="00175266" w:rsidRPr="0040724D" w:rsidRDefault="00251F21" w:rsidP="003546B8">
      <w:pPr>
        <w:pStyle w:val="Verzeichnis2"/>
        <w:rPr>
          <w:noProof/>
        </w:rPr>
      </w:pPr>
      <w:hyperlink w:anchor="_Toc363719924" w:history="1">
        <w:r w:rsidR="00175266" w:rsidRPr="0040724D">
          <w:rPr>
            <w:rStyle w:val="Hyperlink"/>
            <w:rFonts w:cs="Arial"/>
            <w:noProof/>
          </w:rPr>
          <w:t>3. Ausbildungsabschnitt</w:t>
        </w:r>
        <w:r w:rsidR="00175266" w:rsidRPr="0040724D">
          <w:rPr>
            <w:noProof/>
            <w:webHidden/>
          </w:rPr>
          <w:tab/>
        </w:r>
        <w:r w:rsidR="00175266" w:rsidRPr="0040724D">
          <w:rPr>
            <w:noProof/>
            <w:webHidden/>
          </w:rPr>
          <w:fldChar w:fldCharType="begin"/>
        </w:r>
        <w:r w:rsidR="00175266" w:rsidRPr="0040724D">
          <w:rPr>
            <w:noProof/>
            <w:webHidden/>
          </w:rPr>
          <w:instrText xml:space="preserve"> PAGEREF _Toc363719924 \h </w:instrText>
        </w:r>
        <w:r w:rsidR="00175266" w:rsidRPr="0040724D">
          <w:rPr>
            <w:noProof/>
            <w:webHidden/>
          </w:rPr>
        </w:r>
        <w:r w:rsidR="00175266" w:rsidRPr="0040724D">
          <w:rPr>
            <w:noProof/>
            <w:webHidden/>
          </w:rPr>
          <w:fldChar w:fldCharType="separate"/>
        </w:r>
        <w:r w:rsidR="003546B8">
          <w:rPr>
            <w:noProof/>
            <w:webHidden/>
          </w:rPr>
          <w:t>10</w:t>
        </w:r>
        <w:r w:rsidR="00175266" w:rsidRPr="0040724D">
          <w:rPr>
            <w:noProof/>
            <w:webHidden/>
          </w:rPr>
          <w:fldChar w:fldCharType="end"/>
        </w:r>
      </w:hyperlink>
    </w:p>
    <w:p w14:paraId="281505E0" w14:textId="4455ED77" w:rsidR="00175266" w:rsidRPr="0040724D" w:rsidRDefault="00251F21" w:rsidP="003546B8">
      <w:pPr>
        <w:pStyle w:val="Verzeichnis2"/>
        <w:rPr>
          <w:noProof/>
        </w:rPr>
      </w:pPr>
      <w:hyperlink w:anchor="_Toc363719925" w:history="1">
        <w:r w:rsidR="00175266" w:rsidRPr="0040724D">
          <w:rPr>
            <w:rStyle w:val="Hyperlink"/>
            <w:rFonts w:cs="Arial"/>
            <w:noProof/>
          </w:rPr>
          <w:t>Anforderungsprofil an den Apothekerberuf</w:t>
        </w:r>
        <w:r w:rsidR="00175266" w:rsidRPr="0040724D">
          <w:rPr>
            <w:noProof/>
            <w:webHidden/>
          </w:rPr>
          <w:tab/>
        </w:r>
        <w:r w:rsidR="00175266" w:rsidRPr="0040724D">
          <w:rPr>
            <w:noProof/>
            <w:webHidden/>
          </w:rPr>
          <w:fldChar w:fldCharType="begin"/>
        </w:r>
        <w:r w:rsidR="00175266" w:rsidRPr="0040724D">
          <w:rPr>
            <w:noProof/>
            <w:webHidden/>
          </w:rPr>
          <w:instrText xml:space="preserve"> PAGEREF _Toc363719925 \h </w:instrText>
        </w:r>
        <w:r w:rsidR="00175266" w:rsidRPr="0040724D">
          <w:rPr>
            <w:noProof/>
            <w:webHidden/>
          </w:rPr>
        </w:r>
        <w:r w:rsidR="00175266" w:rsidRPr="0040724D">
          <w:rPr>
            <w:noProof/>
            <w:webHidden/>
          </w:rPr>
          <w:fldChar w:fldCharType="separate"/>
        </w:r>
        <w:r w:rsidR="003546B8">
          <w:rPr>
            <w:noProof/>
            <w:webHidden/>
          </w:rPr>
          <w:t>10</w:t>
        </w:r>
        <w:r w:rsidR="00175266" w:rsidRPr="0040724D">
          <w:rPr>
            <w:noProof/>
            <w:webHidden/>
          </w:rPr>
          <w:fldChar w:fldCharType="end"/>
        </w:r>
      </w:hyperlink>
    </w:p>
    <w:p w14:paraId="498F1999" w14:textId="36CE97C5" w:rsidR="00175266" w:rsidRPr="0040724D" w:rsidRDefault="00251F21" w:rsidP="003546B8">
      <w:pPr>
        <w:pStyle w:val="Verzeichnis2"/>
        <w:rPr>
          <w:noProof/>
        </w:rPr>
      </w:pPr>
      <w:hyperlink w:anchor="_Toc363719926" w:history="1">
        <w:r w:rsidR="00175266" w:rsidRPr="0040724D">
          <w:rPr>
            <w:rStyle w:val="Hyperlink"/>
            <w:rFonts w:cs="Arial"/>
            <w:noProof/>
          </w:rPr>
          <w:t>Nach dem Studium?</w:t>
        </w:r>
        <w:r w:rsidR="00175266" w:rsidRPr="0040724D">
          <w:rPr>
            <w:noProof/>
            <w:webHidden/>
          </w:rPr>
          <w:tab/>
        </w:r>
        <w:r w:rsidR="00175266" w:rsidRPr="0040724D">
          <w:rPr>
            <w:noProof/>
            <w:webHidden/>
          </w:rPr>
          <w:fldChar w:fldCharType="begin"/>
        </w:r>
        <w:r w:rsidR="00175266" w:rsidRPr="0040724D">
          <w:rPr>
            <w:noProof/>
            <w:webHidden/>
          </w:rPr>
          <w:instrText xml:space="preserve"> PAGEREF _Toc363719926 \h </w:instrText>
        </w:r>
        <w:r w:rsidR="00175266" w:rsidRPr="0040724D">
          <w:rPr>
            <w:noProof/>
            <w:webHidden/>
          </w:rPr>
        </w:r>
        <w:r w:rsidR="00175266" w:rsidRPr="0040724D">
          <w:rPr>
            <w:noProof/>
            <w:webHidden/>
          </w:rPr>
          <w:fldChar w:fldCharType="separate"/>
        </w:r>
        <w:r w:rsidR="003546B8">
          <w:rPr>
            <w:noProof/>
            <w:webHidden/>
          </w:rPr>
          <w:t>11</w:t>
        </w:r>
        <w:r w:rsidR="00175266" w:rsidRPr="0040724D">
          <w:rPr>
            <w:noProof/>
            <w:webHidden/>
          </w:rPr>
          <w:fldChar w:fldCharType="end"/>
        </w:r>
      </w:hyperlink>
    </w:p>
    <w:p w14:paraId="11D5D767" w14:textId="53AF5929" w:rsidR="00175266" w:rsidRPr="0040724D" w:rsidRDefault="00251F21" w:rsidP="003546B8">
      <w:pPr>
        <w:pStyle w:val="Verzeichnis2"/>
        <w:rPr>
          <w:noProof/>
        </w:rPr>
      </w:pPr>
      <w:hyperlink w:anchor="_Toc363719927" w:history="1">
        <w:r w:rsidR="00175266" w:rsidRPr="0040724D">
          <w:rPr>
            <w:rStyle w:val="Hyperlink"/>
            <w:rFonts w:cs="Arial"/>
            <w:noProof/>
          </w:rPr>
          <w:t>Fortbildung</w:t>
        </w:r>
        <w:r w:rsidR="00175266" w:rsidRPr="0040724D">
          <w:rPr>
            <w:noProof/>
            <w:webHidden/>
          </w:rPr>
          <w:tab/>
        </w:r>
        <w:r w:rsidR="00175266" w:rsidRPr="0040724D">
          <w:rPr>
            <w:noProof/>
            <w:webHidden/>
          </w:rPr>
          <w:fldChar w:fldCharType="begin"/>
        </w:r>
        <w:r w:rsidR="00175266" w:rsidRPr="0040724D">
          <w:rPr>
            <w:noProof/>
            <w:webHidden/>
          </w:rPr>
          <w:instrText xml:space="preserve"> PAGEREF _Toc363719927 \h </w:instrText>
        </w:r>
        <w:r w:rsidR="00175266" w:rsidRPr="0040724D">
          <w:rPr>
            <w:noProof/>
            <w:webHidden/>
          </w:rPr>
        </w:r>
        <w:r w:rsidR="00175266" w:rsidRPr="0040724D">
          <w:rPr>
            <w:noProof/>
            <w:webHidden/>
          </w:rPr>
          <w:fldChar w:fldCharType="separate"/>
        </w:r>
        <w:r w:rsidR="003546B8">
          <w:rPr>
            <w:noProof/>
            <w:webHidden/>
          </w:rPr>
          <w:t>11</w:t>
        </w:r>
        <w:r w:rsidR="00175266" w:rsidRPr="0040724D">
          <w:rPr>
            <w:noProof/>
            <w:webHidden/>
          </w:rPr>
          <w:fldChar w:fldCharType="end"/>
        </w:r>
      </w:hyperlink>
    </w:p>
    <w:p w14:paraId="53B55592" w14:textId="1210CF53" w:rsidR="00175266" w:rsidRPr="0040724D" w:rsidRDefault="00251F21" w:rsidP="003546B8">
      <w:pPr>
        <w:pStyle w:val="Verzeichnis2"/>
        <w:rPr>
          <w:noProof/>
        </w:rPr>
      </w:pPr>
      <w:hyperlink w:anchor="_Toc363719928" w:history="1">
        <w:r w:rsidR="00175266" w:rsidRPr="0040724D">
          <w:rPr>
            <w:rStyle w:val="Hyperlink"/>
            <w:rFonts w:cs="Arial"/>
            <w:noProof/>
          </w:rPr>
          <w:t>Weiterbildung</w:t>
        </w:r>
        <w:r w:rsidR="00175266" w:rsidRPr="0040724D">
          <w:rPr>
            <w:noProof/>
            <w:webHidden/>
          </w:rPr>
          <w:tab/>
        </w:r>
        <w:r w:rsidR="00175266" w:rsidRPr="0040724D">
          <w:rPr>
            <w:noProof/>
            <w:webHidden/>
          </w:rPr>
          <w:fldChar w:fldCharType="begin"/>
        </w:r>
        <w:r w:rsidR="00175266" w:rsidRPr="0040724D">
          <w:rPr>
            <w:noProof/>
            <w:webHidden/>
          </w:rPr>
          <w:instrText xml:space="preserve"> PAGEREF _Toc363719928 \h </w:instrText>
        </w:r>
        <w:r w:rsidR="00175266" w:rsidRPr="0040724D">
          <w:rPr>
            <w:noProof/>
            <w:webHidden/>
          </w:rPr>
        </w:r>
        <w:r w:rsidR="00175266" w:rsidRPr="0040724D">
          <w:rPr>
            <w:noProof/>
            <w:webHidden/>
          </w:rPr>
          <w:fldChar w:fldCharType="separate"/>
        </w:r>
        <w:r w:rsidR="003546B8">
          <w:rPr>
            <w:noProof/>
            <w:webHidden/>
          </w:rPr>
          <w:t>11</w:t>
        </w:r>
        <w:r w:rsidR="00175266" w:rsidRPr="0040724D">
          <w:rPr>
            <w:noProof/>
            <w:webHidden/>
          </w:rPr>
          <w:fldChar w:fldCharType="end"/>
        </w:r>
      </w:hyperlink>
    </w:p>
    <w:p w14:paraId="6EA0A2FE" w14:textId="39752A4B" w:rsidR="00175266" w:rsidRPr="0040724D" w:rsidRDefault="00251F21" w:rsidP="003546B8">
      <w:pPr>
        <w:pStyle w:val="Verzeichnis2"/>
        <w:rPr>
          <w:noProof/>
        </w:rPr>
      </w:pPr>
      <w:hyperlink w:anchor="_Toc363719929" w:history="1">
        <w:r w:rsidR="00175266" w:rsidRPr="0040724D">
          <w:rPr>
            <w:rStyle w:val="Hyperlink"/>
            <w:rFonts w:cs="Arial"/>
            <w:noProof/>
          </w:rPr>
          <w:t>Promotion</w:t>
        </w:r>
        <w:r w:rsidR="00175266" w:rsidRPr="0040724D">
          <w:rPr>
            <w:noProof/>
            <w:webHidden/>
          </w:rPr>
          <w:tab/>
        </w:r>
        <w:r w:rsidR="00175266" w:rsidRPr="0040724D">
          <w:rPr>
            <w:noProof/>
            <w:webHidden/>
          </w:rPr>
          <w:fldChar w:fldCharType="begin"/>
        </w:r>
        <w:r w:rsidR="00175266" w:rsidRPr="0040724D">
          <w:rPr>
            <w:noProof/>
            <w:webHidden/>
          </w:rPr>
          <w:instrText xml:space="preserve"> PAGEREF _Toc363719929 \h </w:instrText>
        </w:r>
        <w:r w:rsidR="00175266" w:rsidRPr="0040724D">
          <w:rPr>
            <w:noProof/>
            <w:webHidden/>
          </w:rPr>
        </w:r>
        <w:r w:rsidR="00175266" w:rsidRPr="0040724D">
          <w:rPr>
            <w:noProof/>
            <w:webHidden/>
          </w:rPr>
          <w:fldChar w:fldCharType="separate"/>
        </w:r>
        <w:r w:rsidR="003546B8">
          <w:rPr>
            <w:noProof/>
            <w:webHidden/>
          </w:rPr>
          <w:t>11</w:t>
        </w:r>
        <w:r w:rsidR="00175266" w:rsidRPr="0040724D">
          <w:rPr>
            <w:noProof/>
            <w:webHidden/>
          </w:rPr>
          <w:fldChar w:fldCharType="end"/>
        </w:r>
      </w:hyperlink>
    </w:p>
    <w:p w14:paraId="2399EC20" w14:textId="62D97577" w:rsidR="00175266" w:rsidRPr="0040724D" w:rsidRDefault="00251F21" w:rsidP="003546B8">
      <w:pPr>
        <w:pStyle w:val="Verzeichnis2"/>
        <w:rPr>
          <w:noProof/>
        </w:rPr>
      </w:pPr>
      <w:hyperlink w:anchor="_Toc363719930" w:history="1">
        <w:r w:rsidR="00175266" w:rsidRPr="0040724D">
          <w:rPr>
            <w:rStyle w:val="Hyperlink"/>
            <w:rFonts w:cs="Arial"/>
            <w:noProof/>
          </w:rPr>
          <w:t>Arbeiten im Ausland</w:t>
        </w:r>
        <w:r w:rsidR="00175266" w:rsidRPr="0040724D">
          <w:rPr>
            <w:noProof/>
            <w:webHidden/>
          </w:rPr>
          <w:tab/>
        </w:r>
        <w:r w:rsidR="00175266" w:rsidRPr="0040724D">
          <w:rPr>
            <w:noProof/>
            <w:webHidden/>
          </w:rPr>
          <w:fldChar w:fldCharType="begin"/>
        </w:r>
        <w:r w:rsidR="00175266" w:rsidRPr="0040724D">
          <w:rPr>
            <w:noProof/>
            <w:webHidden/>
          </w:rPr>
          <w:instrText xml:space="preserve"> PAGEREF _Toc363719930 \h </w:instrText>
        </w:r>
        <w:r w:rsidR="00175266" w:rsidRPr="0040724D">
          <w:rPr>
            <w:noProof/>
            <w:webHidden/>
          </w:rPr>
        </w:r>
        <w:r w:rsidR="00175266" w:rsidRPr="0040724D">
          <w:rPr>
            <w:noProof/>
            <w:webHidden/>
          </w:rPr>
          <w:fldChar w:fldCharType="separate"/>
        </w:r>
        <w:r w:rsidR="003546B8">
          <w:rPr>
            <w:noProof/>
            <w:webHidden/>
          </w:rPr>
          <w:t>12</w:t>
        </w:r>
        <w:r w:rsidR="00175266" w:rsidRPr="0040724D">
          <w:rPr>
            <w:noProof/>
            <w:webHidden/>
          </w:rPr>
          <w:fldChar w:fldCharType="end"/>
        </w:r>
      </w:hyperlink>
    </w:p>
    <w:p w14:paraId="63045938" w14:textId="5803FDFB" w:rsidR="00175266" w:rsidRPr="0040724D" w:rsidRDefault="00251F21" w:rsidP="003546B8">
      <w:pPr>
        <w:pStyle w:val="Verzeichnis2"/>
        <w:rPr>
          <w:noProof/>
        </w:rPr>
      </w:pPr>
      <w:hyperlink w:anchor="_Toc363719931" w:history="1">
        <w:r w:rsidR="00175266" w:rsidRPr="0040724D">
          <w:rPr>
            <w:rStyle w:val="Hyperlink"/>
            <w:rFonts w:cs="Arial"/>
            <w:noProof/>
          </w:rPr>
          <w:t>Verdienstmöglichkeiten</w:t>
        </w:r>
        <w:r w:rsidR="00175266" w:rsidRPr="0040724D">
          <w:rPr>
            <w:noProof/>
            <w:webHidden/>
          </w:rPr>
          <w:tab/>
        </w:r>
        <w:r w:rsidR="00175266" w:rsidRPr="0040724D">
          <w:rPr>
            <w:noProof/>
            <w:webHidden/>
          </w:rPr>
          <w:fldChar w:fldCharType="begin"/>
        </w:r>
        <w:r w:rsidR="00175266" w:rsidRPr="0040724D">
          <w:rPr>
            <w:noProof/>
            <w:webHidden/>
          </w:rPr>
          <w:instrText xml:space="preserve"> PAGEREF _Toc363719931 \h </w:instrText>
        </w:r>
        <w:r w:rsidR="00175266" w:rsidRPr="0040724D">
          <w:rPr>
            <w:noProof/>
            <w:webHidden/>
          </w:rPr>
        </w:r>
        <w:r w:rsidR="00175266" w:rsidRPr="0040724D">
          <w:rPr>
            <w:noProof/>
            <w:webHidden/>
          </w:rPr>
          <w:fldChar w:fldCharType="separate"/>
        </w:r>
        <w:r w:rsidR="003546B8">
          <w:rPr>
            <w:noProof/>
            <w:webHidden/>
          </w:rPr>
          <w:t>12</w:t>
        </w:r>
        <w:r w:rsidR="00175266" w:rsidRPr="0040724D">
          <w:rPr>
            <w:noProof/>
            <w:webHidden/>
          </w:rPr>
          <w:fldChar w:fldCharType="end"/>
        </w:r>
      </w:hyperlink>
    </w:p>
    <w:p w14:paraId="38DFB221" w14:textId="16D9109B" w:rsidR="00175266" w:rsidRPr="0040724D" w:rsidRDefault="00251F21" w:rsidP="003546B8">
      <w:pPr>
        <w:pStyle w:val="Verzeichnis2"/>
        <w:rPr>
          <w:noProof/>
        </w:rPr>
      </w:pPr>
      <w:hyperlink w:anchor="_Toc363719932" w:history="1">
        <w:r w:rsidR="00175266" w:rsidRPr="0040724D">
          <w:rPr>
            <w:rStyle w:val="Hyperlink"/>
            <w:rFonts w:cs="Arial"/>
            <w:noProof/>
          </w:rPr>
          <w:t>Anhang</w:t>
        </w:r>
        <w:r w:rsidR="00175266" w:rsidRPr="0040724D">
          <w:rPr>
            <w:noProof/>
            <w:webHidden/>
          </w:rPr>
          <w:tab/>
        </w:r>
        <w:r w:rsidR="00175266" w:rsidRPr="0040724D">
          <w:rPr>
            <w:noProof/>
            <w:webHidden/>
          </w:rPr>
          <w:fldChar w:fldCharType="begin"/>
        </w:r>
        <w:r w:rsidR="00175266" w:rsidRPr="0040724D">
          <w:rPr>
            <w:noProof/>
            <w:webHidden/>
          </w:rPr>
          <w:instrText xml:space="preserve"> PAGEREF _Toc363719932 \h </w:instrText>
        </w:r>
        <w:r w:rsidR="00175266" w:rsidRPr="0040724D">
          <w:rPr>
            <w:noProof/>
            <w:webHidden/>
          </w:rPr>
        </w:r>
        <w:r w:rsidR="00175266" w:rsidRPr="0040724D">
          <w:rPr>
            <w:noProof/>
            <w:webHidden/>
          </w:rPr>
          <w:fldChar w:fldCharType="separate"/>
        </w:r>
        <w:r w:rsidR="003546B8">
          <w:rPr>
            <w:noProof/>
            <w:webHidden/>
          </w:rPr>
          <w:t>13</w:t>
        </w:r>
        <w:r w:rsidR="00175266" w:rsidRPr="0040724D">
          <w:rPr>
            <w:noProof/>
            <w:webHidden/>
          </w:rPr>
          <w:fldChar w:fldCharType="end"/>
        </w:r>
      </w:hyperlink>
    </w:p>
    <w:p w14:paraId="78C16E55" w14:textId="77777777" w:rsidR="00175266" w:rsidRPr="0040724D" w:rsidRDefault="00175266" w:rsidP="00175266">
      <w:pPr>
        <w:spacing w:line="480" w:lineRule="auto"/>
        <w:rPr>
          <w:rFonts w:cs="Arial"/>
        </w:rPr>
      </w:pPr>
      <w:r w:rsidRPr="0040724D">
        <w:rPr>
          <w:rFonts w:cs="Arial"/>
        </w:rPr>
        <w:fldChar w:fldCharType="end"/>
      </w:r>
    </w:p>
    <w:p w14:paraId="2FB2A49F" w14:textId="77777777" w:rsidR="00175266" w:rsidRPr="0040724D" w:rsidRDefault="00175266" w:rsidP="00175266">
      <w:pPr>
        <w:rPr>
          <w:rFonts w:cs="Arial"/>
        </w:rPr>
      </w:pPr>
    </w:p>
    <w:p w14:paraId="785FC381" w14:textId="77777777" w:rsidR="00840D7F" w:rsidRPr="002215B5" w:rsidRDefault="00175266" w:rsidP="00175266">
      <w:pPr>
        <w:pStyle w:val="bers1"/>
      </w:pPr>
      <w:r w:rsidRPr="002215B5">
        <w:br w:type="page"/>
      </w:r>
      <w:bookmarkStart w:id="0" w:name="_Toc363719914"/>
    </w:p>
    <w:p w14:paraId="094AC787" w14:textId="0DA23411" w:rsidR="00840D7F" w:rsidRDefault="00856261" w:rsidP="00175266">
      <w:pPr>
        <w:pStyle w:val="bers1"/>
      </w:pPr>
      <w:r>
        <w:lastRenderedPageBreak/>
        <w:t>Vorwort</w:t>
      </w:r>
    </w:p>
    <w:p w14:paraId="22B416D7" w14:textId="0A83C4CA" w:rsidR="00856261" w:rsidRDefault="00856261" w:rsidP="000B0740">
      <w:pPr>
        <w:pStyle w:val="Standardschrift"/>
      </w:pPr>
    </w:p>
    <w:p w14:paraId="7C212C8E" w14:textId="262413B1" w:rsidR="00856261" w:rsidRDefault="00856261" w:rsidP="00EA0C7E">
      <w:pPr>
        <w:pStyle w:val="Standardschrift"/>
        <w:spacing w:line="280" w:lineRule="atLeast"/>
      </w:pPr>
      <w:r>
        <w:t xml:space="preserve">Dieses </w:t>
      </w:r>
      <w:r w:rsidR="004A3147">
        <w:t>Referat</w:t>
      </w:r>
      <w:r>
        <w:t xml:space="preserve"> soll dazu dienen, Schüler</w:t>
      </w:r>
      <w:r w:rsidR="00285AC6">
        <w:t>/-</w:t>
      </w:r>
      <w:r w:rsidR="004947AB">
        <w:t>innen</w:t>
      </w:r>
      <w:r>
        <w:t xml:space="preserve"> den </w:t>
      </w:r>
      <w:r w:rsidR="000F0A3F">
        <w:t>Apotheker</w:t>
      </w:r>
      <w:r w:rsidR="000A57A6">
        <w:t>b</w:t>
      </w:r>
      <w:r>
        <w:t xml:space="preserve">eruf näher zu bringen und </w:t>
      </w:r>
      <w:r w:rsidR="005B1ABE">
        <w:t>besten</w:t>
      </w:r>
      <w:r>
        <w:t xml:space="preserve">falls das Interesse </w:t>
      </w:r>
      <w:r w:rsidR="004A3147">
        <w:t xml:space="preserve">für die künftige Berufswahl </w:t>
      </w:r>
      <w:r>
        <w:t>zu wecken.</w:t>
      </w:r>
    </w:p>
    <w:p w14:paraId="6B189346" w14:textId="4255CC3A" w:rsidR="004A3147" w:rsidRDefault="004A3147" w:rsidP="00EA0C7E">
      <w:pPr>
        <w:pStyle w:val="Standardschrift"/>
        <w:spacing w:line="280" w:lineRule="atLeast"/>
      </w:pPr>
    </w:p>
    <w:p w14:paraId="70889AB2" w14:textId="769947B0" w:rsidR="004A3147" w:rsidRPr="002215B5" w:rsidRDefault="005B1ABE" w:rsidP="00EA0C7E">
      <w:pPr>
        <w:pStyle w:val="Standardschrift"/>
        <w:spacing w:line="280" w:lineRule="atLeast"/>
      </w:pPr>
      <w:r>
        <w:t xml:space="preserve">Um den Vortrag noch etwas lebhafter und multimedialer zu gestalten, </w:t>
      </w:r>
      <w:r w:rsidR="00AD2153">
        <w:t>machen</w:t>
      </w:r>
      <w:r>
        <w:t xml:space="preserve"> wir Sie auf unseren YouTube Kanal aufmerksam. Dort finden Sie viele Videos zu den Apo</w:t>
      </w:r>
      <w:r w:rsidR="00302E90">
        <w:t>t</w:t>
      </w:r>
      <w:r>
        <w:t>heken</w:t>
      </w:r>
      <w:r w:rsidR="00302E90">
        <w:t>-</w:t>
      </w:r>
      <w:r>
        <w:t xml:space="preserve">Berufen aber auch zu den einzelnen Fachgebieten des Pharmaziestudiums. Unter folgendem Link können Sie die Videos abrufen und </w:t>
      </w:r>
      <w:r w:rsidR="00302E90">
        <w:t xml:space="preserve">– </w:t>
      </w:r>
      <w:r>
        <w:t xml:space="preserve">wenn gewünscht </w:t>
      </w:r>
      <w:r w:rsidR="00302E90">
        <w:t xml:space="preserve">– </w:t>
      </w:r>
      <w:r>
        <w:t xml:space="preserve">in Ihren Vortrag einbinden. </w:t>
      </w:r>
      <w:hyperlink r:id="rId8" w:history="1">
        <w:r>
          <w:rPr>
            <w:rStyle w:val="Hyperlink"/>
          </w:rPr>
          <w:t>https://www.youtube.com/user/rotaufweissemgrund</w:t>
        </w:r>
      </w:hyperlink>
      <w:r w:rsidR="002215B5">
        <w:rPr>
          <w:rStyle w:val="Hyperlink"/>
        </w:rPr>
        <w:t xml:space="preserve">. </w:t>
      </w:r>
      <w:r w:rsidR="002215B5">
        <w:rPr>
          <w:rStyle w:val="Hyperlink"/>
          <w:color w:val="auto"/>
          <w:u w:val="none"/>
        </w:rPr>
        <w:t xml:space="preserve">Zudem steht mit unser Nachwuchshomepage </w:t>
      </w:r>
      <w:hyperlink r:id="rId9" w:history="1">
        <w:r w:rsidR="002215B5" w:rsidRPr="00CE206B">
          <w:rPr>
            <w:rStyle w:val="Hyperlink"/>
          </w:rPr>
          <w:t>www.apotheken-karriere.de</w:t>
        </w:r>
      </w:hyperlink>
      <w:r w:rsidR="002215B5">
        <w:rPr>
          <w:rStyle w:val="Hyperlink"/>
          <w:color w:val="auto"/>
          <w:u w:val="none"/>
        </w:rPr>
        <w:t xml:space="preserve"> und der darin eingebetteten virtuellen Apotheke eine weitere Möglichkeit zur Information über die Apotheken-Berufe zur Verfügung.</w:t>
      </w:r>
    </w:p>
    <w:p w14:paraId="71B53BD7" w14:textId="5CD08F75" w:rsidR="005B1ABE" w:rsidRDefault="005B1ABE" w:rsidP="00EA0C7E">
      <w:pPr>
        <w:pStyle w:val="Standardschrift"/>
        <w:spacing w:line="280" w:lineRule="atLeast"/>
      </w:pPr>
    </w:p>
    <w:p w14:paraId="481C708B" w14:textId="0AD45EE0" w:rsidR="005B1ABE" w:rsidRPr="00856261" w:rsidRDefault="005B1ABE" w:rsidP="00EA0C7E">
      <w:pPr>
        <w:pStyle w:val="Standardschrift"/>
        <w:spacing w:line="280" w:lineRule="atLeast"/>
      </w:pPr>
      <w:r>
        <w:t>Bei den Erläuterungen zu Folie 1</w:t>
      </w:r>
      <w:r w:rsidR="004B7209">
        <w:t>6</w:t>
      </w:r>
      <w:r>
        <w:t xml:space="preserve"> sind unter anderem die Verdienstmöglichkeiten für Apotheker</w:t>
      </w:r>
      <w:r w:rsidR="00285AC6">
        <w:t>/-</w:t>
      </w:r>
      <w:r w:rsidR="004947AB">
        <w:t>innen</w:t>
      </w:r>
      <w:r>
        <w:t xml:space="preserve"> genannt. Die Angaben beziehen sich auf den Gehaltstarifvertrag für Apothekenmitarbeiter</w:t>
      </w:r>
      <w:r w:rsidR="00285AC6">
        <w:t>/-</w:t>
      </w:r>
      <w:r w:rsidR="004947AB">
        <w:t>innen</w:t>
      </w:r>
      <w:r>
        <w:t xml:space="preserve"> ab 1. Januar 202</w:t>
      </w:r>
      <w:r w:rsidR="00703D65">
        <w:t>2</w:t>
      </w:r>
      <w:r>
        <w:t xml:space="preserve">. Wir </w:t>
      </w:r>
      <w:r w:rsidR="00D42307">
        <w:t>weisen</w:t>
      </w:r>
      <w:r>
        <w:t xml:space="preserve"> Sie darauf hin, dass sich die Beträge ändern können und somit </w:t>
      </w:r>
      <w:r w:rsidR="00787DB1">
        <w:t>gegeben</w:t>
      </w:r>
      <w:r w:rsidR="004B7209">
        <w:t>en</w:t>
      </w:r>
      <w:r w:rsidR="00787DB1">
        <w:t>falls</w:t>
      </w:r>
      <w:r>
        <w:t xml:space="preserve"> angepasst werden müssen.</w:t>
      </w:r>
    </w:p>
    <w:p w14:paraId="3E9F4C97" w14:textId="77777777" w:rsidR="00840D7F" w:rsidRPr="00840D7F" w:rsidRDefault="00840D7F" w:rsidP="000B0740">
      <w:pPr>
        <w:pStyle w:val="Standardschrift"/>
      </w:pPr>
    </w:p>
    <w:p w14:paraId="71D3B0CC" w14:textId="4272C4B4" w:rsidR="00840D7F" w:rsidRDefault="00840D7F" w:rsidP="00175266">
      <w:pPr>
        <w:pStyle w:val="bers1"/>
      </w:pPr>
    </w:p>
    <w:p w14:paraId="73623768" w14:textId="4F0444E4" w:rsidR="00175266" w:rsidRPr="0040724D" w:rsidRDefault="00175266" w:rsidP="00175266">
      <w:pPr>
        <w:pStyle w:val="bers1"/>
      </w:pPr>
      <w:r w:rsidRPr="0040724D">
        <w:t>Einführung</w:t>
      </w:r>
      <w:bookmarkEnd w:id="0"/>
    </w:p>
    <w:p w14:paraId="3FCF96CC" w14:textId="77777777" w:rsidR="00787DB1" w:rsidRDefault="00787DB1" w:rsidP="00175266">
      <w:pPr>
        <w:spacing w:line="280" w:lineRule="atLeast"/>
        <w:jc w:val="center"/>
        <w:rPr>
          <w:rFonts w:cs="Arial"/>
          <w:color w:val="FF0000"/>
        </w:rPr>
      </w:pPr>
    </w:p>
    <w:p w14:paraId="19F49435" w14:textId="1455EF72" w:rsidR="00175266" w:rsidRDefault="00175266" w:rsidP="00175266">
      <w:pPr>
        <w:spacing w:line="280" w:lineRule="atLeast"/>
        <w:jc w:val="center"/>
        <w:rPr>
          <w:rFonts w:cs="Arial"/>
          <w:color w:val="FF0000"/>
        </w:rPr>
      </w:pPr>
      <w:r w:rsidRPr="0040724D">
        <w:rPr>
          <w:rFonts w:cs="Arial"/>
          <w:color w:val="FF0000"/>
        </w:rPr>
        <w:t>Folie 1</w:t>
      </w:r>
    </w:p>
    <w:p w14:paraId="56E67FCE" w14:textId="77777777" w:rsidR="00A34A93" w:rsidRPr="0040724D" w:rsidRDefault="00A34A93" w:rsidP="00175266">
      <w:pPr>
        <w:spacing w:line="280" w:lineRule="atLeast"/>
        <w:jc w:val="center"/>
        <w:rPr>
          <w:rFonts w:cs="Arial"/>
          <w:color w:val="FF0000"/>
        </w:rPr>
      </w:pPr>
    </w:p>
    <w:p w14:paraId="63C1F7C5" w14:textId="48435BA4" w:rsidR="00175266" w:rsidRDefault="00175266" w:rsidP="00175266">
      <w:pPr>
        <w:pStyle w:val="bers3"/>
      </w:pPr>
      <w:r w:rsidRPr="0040724D">
        <w:t>Begrüßung</w:t>
      </w:r>
    </w:p>
    <w:p w14:paraId="5B1F8C3A" w14:textId="77777777" w:rsidR="00787DB1" w:rsidRPr="00787DB1" w:rsidRDefault="00787DB1" w:rsidP="00787DB1">
      <w:pPr>
        <w:pStyle w:val="Standardschrift"/>
      </w:pPr>
    </w:p>
    <w:p w14:paraId="234B3D06" w14:textId="108CF22D" w:rsidR="00175266" w:rsidRDefault="00175266" w:rsidP="00175266">
      <w:pPr>
        <w:spacing w:line="280" w:lineRule="atLeast"/>
        <w:rPr>
          <w:rFonts w:cs="Arial"/>
          <w:color w:val="231F20"/>
        </w:rPr>
      </w:pPr>
      <w:r w:rsidRPr="0040724D">
        <w:rPr>
          <w:rFonts w:cs="Arial"/>
          <w:color w:val="231F20"/>
        </w:rPr>
        <w:t xml:space="preserve">„Apotheker sind doch nur </w:t>
      </w:r>
      <w:proofErr w:type="spellStart"/>
      <w:r w:rsidRPr="0040724D">
        <w:rPr>
          <w:rFonts w:cs="Arial"/>
          <w:color w:val="231F20"/>
        </w:rPr>
        <w:t>Schubladenzieher</w:t>
      </w:r>
      <w:proofErr w:type="spellEnd"/>
      <w:r w:rsidRPr="0040724D">
        <w:rPr>
          <w:rFonts w:cs="Arial"/>
          <w:color w:val="231F20"/>
        </w:rPr>
        <w:t>“ – ein Vorurteil, das diejenigen haben, die sich unter dem Apotheker</w:t>
      </w:r>
      <w:r w:rsidR="000A57A6">
        <w:rPr>
          <w:rFonts w:cs="Arial"/>
          <w:color w:val="231F20"/>
        </w:rPr>
        <w:t>b</w:t>
      </w:r>
      <w:r w:rsidRPr="0040724D">
        <w:rPr>
          <w:rFonts w:cs="Arial"/>
          <w:color w:val="231F20"/>
        </w:rPr>
        <w:t>eruf nichts weiter vorstellen können. Dabei ist der Beruf anspruchsvoll, abwechslungsreich und vielseitig. Zudem steht de</w:t>
      </w:r>
      <w:r w:rsidR="004947AB">
        <w:rPr>
          <w:rFonts w:cs="Arial"/>
          <w:color w:val="231F20"/>
        </w:rPr>
        <w:t>r</w:t>
      </w:r>
      <w:r w:rsidR="000F0A3F">
        <w:rPr>
          <w:rFonts w:cs="Arial"/>
          <w:color w:val="231F20"/>
        </w:rPr>
        <w:t>/dem</w:t>
      </w:r>
      <w:r w:rsidRPr="0040724D">
        <w:rPr>
          <w:rFonts w:cs="Arial"/>
          <w:color w:val="231F20"/>
        </w:rPr>
        <w:t xml:space="preserve"> Apotheker</w:t>
      </w:r>
      <w:r w:rsidR="00285AC6">
        <w:rPr>
          <w:rFonts w:cs="Arial"/>
          <w:color w:val="231F20"/>
        </w:rPr>
        <w:t>/-</w:t>
      </w:r>
      <w:r w:rsidR="004947AB">
        <w:rPr>
          <w:rFonts w:cs="Arial"/>
          <w:color w:val="231F20"/>
        </w:rPr>
        <w:t>in</w:t>
      </w:r>
      <w:r w:rsidRPr="0040724D">
        <w:rPr>
          <w:rFonts w:cs="Arial"/>
          <w:color w:val="231F20"/>
        </w:rPr>
        <w:t xml:space="preserve"> neben der öffentlichen Apotheke eine Vielzahl an Tätigkeitsbereichen offen. Auch die Arbeitsmarktsituation ist sehr positiv, denn Apotheker</w:t>
      </w:r>
      <w:r w:rsidR="00285AC6">
        <w:rPr>
          <w:rFonts w:cs="Arial"/>
          <w:color w:val="231F20"/>
        </w:rPr>
        <w:t>/-</w:t>
      </w:r>
      <w:r w:rsidR="004947AB">
        <w:rPr>
          <w:rFonts w:cs="Arial"/>
          <w:color w:val="231F20"/>
        </w:rPr>
        <w:t>innen</w:t>
      </w:r>
      <w:r w:rsidRPr="0040724D">
        <w:rPr>
          <w:rFonts w:cs="Arial"/>
          <w:color w:val="231F20"/>
        </w:rPr>
        <w:t xml:space="preserve"> sind nicht nur in der Apotheke gesucht, sondern haben gute Chancen auch in anderen pharmazeutischen Bereichen tätig zu werden. Im Übrigen zählen die Arbeitslosenquoten zu den niedrigsten unter den akademischen Berufen.</w:t>
      </w:r>
    </w:p>
    <w:p w14:paraId="1870DDB5" w14:textId="4F07A271" w:rsidR="00D12109" w:rsidRPr="0040724D" w:rsidRDefault="00D12109" w:rsidP="00175266">
      <w:pPr>
        <w:spacing w:line="280" w:lineRule="atLeast"/>
        <w:rPr>
          <w:rFonts w:cs="Arial"/>
          <w:color w:val="231F20"/>
        </w:rPr>
      </w:pPr>
    </w:p>
    <w:p w14:paraId="5F896214" w14:textId="27583F64" w:rsidR="00175266" w:rsidRPr="0040724D" w:rsidRDefault="00175266" w:rsidP="00175266">
      <w:pPr>
        <w:spacing w:line="280" w:lineRule="atLeast"/>
        <w:rPr>
          <w:rFonts w:cs="Arial"/>
          <w:color w:val="231F20"/>
        </w:rPr>
      </w:pPr>
      <w:r w:rsidRPr="0040724D">
        <w:rPr>
          <w:rFonts w:cs="Arial"/>
          <w:color w:val="231F20"/>
        </w:rPr>
        <w:t>Ich möchte Ihnen heute die Ausbildung und die möglichen Tätigkeitsfelder de</w:t>
      </w:r>
      <w:r w:rsidR="004947AB">
        <w:rPr>
          <w:rFonts w:cs="Arial"/>
          <w:color w:val="231F20"/>
        </w:rPr>
        <w:t>r</w:t>
      </w:r>
      <w:r w:rsidRPr="0040724D">
        <w:rPr>
          <w:rFonts w:cs="Arial"/>
          <w:color w:val="231F20"/>
        </w:rPr>
        <w:t xml:space="preserve"> Apotheker</w:t>
      </w:r>
      <w:r w:rsidR="00285AC6">
        <w:rPr>
          <w:rFonts w:cs="Arial"/>
          <w:color w:val="231F20"/>
        </w:rPr>
        <w:t>/-</w:t>
      </w:r>
      <w:r w:rsidR="004947AB">
        <w:rPr>
          <w:rFonts w:cs="Arial"/>
          <w:color w:val="231F20"/>
        </w:rPr>
        <w:t>in</w:t>
      </w:r>
      <w:r w:rsidR="000F0A3F">
        <w:rPr>
          <w:rFonts w:cs="Arial"/>
          <w:color w:val="231F20"/>
        </w:rPr>
        <w:t>nen</w:t>
      </w:r>
      <w:r w:rsidRPr="0040724D">
        <w:rPr>
          <w:rFonts w:cs="Arial"/>
          <w:color w:val="231F20"/>
        </w:rPr>
        <w:t xml:space="preserve"> </w:t>
      </w:r>
      <w:r w:rsidR="007B0A11" w:rsidRPr="0040724D">
        <w:rPr>
          <w:rFonts w:cs="Arial"/>
          <w:color w:val="231F20"/>
        </w:rPr>
        <w:t>näherbringen</w:t>
      </w:r>
      <w:r w:rsidRPr="0040724D">
        <w:rPr>
          <w:rFonts w:cs="Arial"/>
          <w:color w:val="231F20"/>
        </w:rPr>
        <w:t xml:space="preserve"> und Sie zur Überlegung anregen, ob d</w:t>
      </w:r>
      <w:r w:rsidR="000F0A3F">
        <w:rPr>
          <w:rFonts w:cs="Arial"/>
          <w:color w:val="231F20"/>
        </w:rPr>
        <w:t>ieser</w:t>
      </w:r>
      <w:r w:rsidRPr="0040724D">
        <w:rPr>
          <w:rFonts w:cs="Arial"/>
          <w:color w:val="231F20"/>
        </w:rPr>
        <w:t xml:space="preserve"> Beruf vielleicht etwas für Sie wäre.</w:t>
      </w:r>
      <w:r w:rsidR="004C1C56">
        <w:rPr>
          <w:rFonts w:cs="Arial"/>
          <w:color w:val="231F20"/>
        </w:rPr>
        <w:t xml:space="preserve"> </w:t>
      </w:r>
      <w:r w:rsidR="00A85221">
        <w:rPr>
          <w:rFonts w:cs="Arial"/>
          <w:color w:val="231F20"/>
        </w:rPr>
        <w:t>Bevor wir tiefer in den Beruf des/der Apotheker</w:t>
      </w:r>
      <w:r w:rsidR="00285AC6">
        <w:rPr>
          <w:rFonts w:cs="Arial"/>
          <w:color w:val="231F20"/>
        </w:rPr>
        <w:t>/-</w:t>
      </w:r>
      <w:r w:rsidR="00A85221">
        <w:rPr>
          <w:rFonts w:cs="Arial"/>
          <w:color w:val="231F20"/>
        </w:rPr>
        <w:t xml:space="preserve">in einsteigen, möchte ich Ihnen einen kurzen Überblick über die Themen geben, die wir heute besprechen. </w:t>
      </w:r>
    </w:p>
    <w:p w14:paraId="34848610" w14:textId="77777777" w:rsidR="00175266" w:rsidRDefault="00175266" w:rsidP="00175266">
      <w:pPr>
        <w:spacing w:line="280" w:lineRule="atLeast"/>
        <w:rPr>
          <w:rFonts w:cs="Arial"/>
        </w:rPr>
      </w:pPr>
    </w:p>
    <w:p w14:paraId="0FFECFCA" w14:textId="77777777" w:rsidR="004B7209" w:rsidRPr="0040724D" w:rsidRDefault="004B7209" w:rsidP="00175266">
      <w:pPr>
        <w:spacing w:line="280" w:lineRule="atLeast"/>
        <w:rPr>
          <w:rFonts w:cs="Arial"/>
        </w:rPr>
      </w:pPr>
    </w:p>
    <w:p w14:paraId="4C6010B6" w14:textId="56270433" w:rsidR="004B7209" w:rsidRDefault="004B7209" w:rsidP="004B7209">
      <w:pPr>
        <w:spacing w:line="280" w:lineRule="atLeast"/>
        <w:jc w:val="center"/>
        <w:rPr>
          <w:rFonts w:cs="Arial"/>
          <w:color w:val="FF0000"/>
        </w:rPr>
      </w:pPr>
      <w:r w:rsidRPr="0040724D">
        <w:rPr>
          <w:rFonts w:cs="Arial"/>
          <w:color w:val="FF0000"/>
        </w:rPr>
        <w:t xml:space="preserve">Folie </w:t>
      </w:r>
      <w:r>
        <w:rPr>
          <w:rFonts w:cs="Arial"/>
          <w:color w:val="FF0000"/>
        </w:rPr>
        <w:t>2</w:t>
      </w:r>
    </w:p>
    <w:p w14:paraId="5B17E3C2" w14:textId="77777777" w:rsidR="00175266" w:rsidRDefault="00175266" w:rsidP="00175266">
      <w:pPr>
        <w:pStyle w:val="Standardschrift"/>
      </w:pPr>
    </w:p>
    <w:p w14:paraId="2CBD38E9" w14:textId="20A158CA" w:rsidR="004B7209" w:rsidRDefault="004B7209" w:rsidP="003546B8">
      <w:pPr>
        <w:pStyle w:val="Standardkursiv"/>
      </w:pPr>
      <w:r w:rsidRPr="003546B8">
        <w:t>Agenda</w:t>
      </w:r>
    </w:p>
    <w:p w14:paraId="41586CA4" w14:textId="77777777" w:rsidR="004B7209" w:rsidRDefault="004B7209" w:rsidP="004B7209">
      <w:pPr>
        <w:pStyle w:val="Standardschrift"/>
      </w:pPr>
    </w:p>
    <w:p w14:paraId="04E4173D" w14:textId="0737073B" w:rsidR="004C1C56" w:rsidRDefault="00A85221" w:rsidP="004B7209">
      <w:pPr>
        <w:pStyle w:val="Standardschrift"/>
      </w:pPr>
      <w:r>
        <w:t>Zu Beginn reisen wir ein wenig in die Vergangenheit und schauen uns an, wie und wann der Apotheker</w:t>
      </w:r>
      <w:r w:rsidR="000A57A6">
        <w:t>b</w:t>
      </w:r>
      <w:r>
        <w:t xml:space="preserve">eruf entstanden ist. </w:t>
      </w:r>
      <w:r w:rsidR="00713A4B">
        <w:t>Anschließend</w:t>
      </w:r>
      <w:r>
        <w:t xml:space="preserve"> möchte</w:t>
      </w:r>
      <w:r w:rsidR="00713A4B">
        <w:t xml:space="preserve"> ich</w:t>
      </w:r>
      <w:r>
        <w:t xml:space="preserve"> Ihnen anhand der vielen verschiedenen Bereiche, in denen Apotheker</w:t>
      </w:r>
      <w:r w:rsidR="00285AC6">
        <w:t>/-</w:t>
      </w:r>
      <w:r>
        <w:t xml:space="preserve">innen tätig sind, zeigen, wie vielseitig der Beruf ist. </w:t>
      </w:r>
      <w:r w:rsidR="004C1C56">
        <w:t xml:space="preserve">In einem kleinen Exkurs werden Sie dann erfahren, wie ein Arzneimittel entwickelt wird. </w:t>
      </w:r>
    </w:p>
    <w:p w14:paraId="43D0F621" w14:textId="77777777" w:rsidR="004C1C56" w:rsidRDefault="004C1C56" w:rsidP="004B7209">
      <w:pPr>
        <w:pStyle w:val="Standardschrift"/>
      </w:pPr>
    </w:p>
    <w:p w14:paraId="27978DE8" w14:textId="7527F126" w:rsidR="004C1C56" w:rsidRDefault="00A85221" w:rsidP="003546B8">
      <w:pPr>
        <w:pStyle w:val="Standardschrift"/>
      </w:pPr>
      <w:r>
        <w:t>Natürlich werde ich Sie auch über</w:t>
      </w:r>
      <w:r w:rsidR="00713A4B">
        <w:t xml:space="preserve"> die</w:t>
      </w:r>
      <w:r>
        <w:t xml:space="preserve"> Ausbildu</w:t>
      </w:r>
      <w:r w:rsidR="00713A4B">
        <w:t>ng</w:t>
      </w:r>
      <w:r>
        <w:t xml:space="preserve"> </w:t>
      </w:r>
      <w:r w:rsidR="00713A4B">
        <w:t xml:space="preserve">und über die Möglichkeiten, die Sie nach dem Studium haben, informieren. Am Ende meines Vortrages haben Sie Zeit, Ihre Fragen loszuwerden. </w:t>
      </w:r>
      <w:r w:rsidR="004C1C56">
        <w:br w:type="page"/>
      </w:r>
    </w:p>
    <w:p w14:paraId="3E898269" w14:textId="7DF84D64" w:rsidR="00175266" w:rsidRDefault="00175266" w:rsidP="00175266">
      <w:pPr>
        <w:pStyle w:val="Standardschrift"/>
        <w:spacing w:line="280" w:lineRule="atLeast"/>
        <w:jc w:val="center"/>
        <w:rPr>
          <w:color w:val="FF0000"/>
        </w:rPr>
      </w:pPr>
      <w:r w:rsidRPr="0040724D">
        <w:rPr>
          <w:color w:val="FF0000"/>
        </w:rPr>
        <w:lastRenderedPageBreak/>
        <w:t xml:space="preserve">Folie </w:t>
      </w:r>
      <w:r w:rsidR="004B7209">
        <w:rPr>
          <w:color w:val="FF0000"/>
        </w:rPr>
        <w:t>3</w:t>
      </w:r>
    </w:p>
    <w:p w14:paraId="3C5CD66E" w14:textId="77777777" w:rsidR="00A34A93" w:rsidRPr="0040724D" w:rsidRDefault="00A34A93" w:rsidP="00175266">
      <w:pPr>
        <w:pStyle w:val="Standardschrift"/>
        <w:spacing w:line="280" w:lineRule="atLeast"/>
        <w:jc w:val="center"/>
        <w:rPr>
          <w:color w:val="FF0000"/>
        </w:rPr>
      </w:pPr>
    </w:p>
    <w:p w14:paraId="509AFD19" w14:textId="5BC75620" w:rsidR="00175266" w:rsidRDefault="00175266" w:rsidP="00175266">
      <w:pPr>
        <w:pStyle w:val="bers2"/>
        <w:rPr>
          <w:szCs w:val="24"/>
        </w:rPr>
      </w:pPr>
      <w:bookmarkStart w:id="1" w:name="_Toc363719915"/>
      <w:r w:rsidRPr="0040724D">
        <w:rPr>
          <w:szCs w:val="24"/>
        </w:rPr>
        <w:t>Entwicklung des Apotheker</w:t>
      </w:r>
      <w:r w:rsidR="000A57A6">
        <w:rPr>
          <w:szCs w:val="24"/>
        </w:rPr>
        <w:t>b</w:t>
      </w:r>
      <w:r w:rsidRPr="0040724D">
        <w:rPr>
          <w:szCs w:val="24"/>
        </w:rPr>
        <w:t>erufes</w:t>
      </w:r>
      <w:bookmarkEnd w:id="1"/>
    </w:p>
    <w:p w14:paraId="64EC7854" w14:textId="77777777" w:rsidR="00175266" w:rsidRPr="00175266" w:rsidRDefault="00175266" w:rsidP="00175266">
      <w:pPr>
        <w:pStyle w:val="Standardschrift"/>
      </w:pPr>
    </w:p>
    <w:p w14:paraId="5ED11CF5" w14:textId="77777777" w:rsidR="00175266" w:rsidRDefault="00175266" w:rsidP="00175266">
      <w:pPr>
        <w:spacing w:line="280" w:lineRule="atLeast"/>
        <w:rPr>
          <w:rFonts w:cs="Arial"/>
          <w:color w:val="231F20"/>
        </w:rPr>
      </w:pPr>
      <w:r w:rsidRPr="0040724D">
        <w:rPr>
          <w:rFonts w:cs="Arial"/>
          <w:color w:val="231F20"/>
        </w:rPr>
        <w:t>Schon in den frühesten Kulturen haben Menschen versucht, Krankheiten und Verletzungen zu heilen und Schmerzen zu lindern. Die Arzneien stammten dabei meist aus Pflanzen, Tieren oder Gesteinen. Sie wissen wahrscheinlich, dass sogar heute noch bei den Heilkräutern der so genannten Urvölker nach potenziellen Arzneistoffen geforscht wird.</w:t>
      </w:r>
    </w:p>
    <w:p w14:paraId="1750D92B" w14:textId="77777777" w:rsidR="00D12109" w:rsidRPr="0040724D" w:rsidRDefault="00D12109" w:rsidP="00175266">
      <w:pPr>
        <w:spacing w:line="280" w:lineRule="atLeast"/>
        <w:rPr>
          <w:rFonts w:cs="Arial"/>
          <w:color w:val="231F20"/>
        </w:rPr>
      </w:pPr>
    </w:p>
    <w:p w14:paraId="13A80B42" w14:textId="168F55D5" w:rsidR="00175266" w:rsidRDefault="00175266" w:rsidP="00175266">
      <w:pPr>
        <w:spacing w:line="280" w:lineRule="atLeast"/>
        <w:rPr>
          <w:rFonts w:cs="Arial"/>
          <w:color w:val="231F20"/>
        </w:rPr>
      </w:pPr>
      <w:r w:rsidRPr="0040724D">
        <w:rPr>
          <w:rFonts w:cs="Arial"/>
          <w:color w:val="231F20"/>
        </w:rPr>
        <w:t>Zunächst waren es die Priester, später dann die Ärzte, die für die Heilkunst zuständig waren. Sie stellten die Arzneien selbst her und untersuchten und behandelten die Kranken.</w:t>
      </w:r>
    </w:p>
    <w:p w14:paraId="30C4A524" w14:textId="77777777" w:rsidR="00D12109" w:rsidRPr="0040724D" w:rsidRDefault="00D12109" w:rsidP="00175266">
      <w:pPr>
        <w:spacing w:line="280" w:lineRule="atLeast"/>
        <w:rPr>
          <w:rFonts w:cs="Arial"/>
          <w:color w:val="231F20"/>
        </w:rPr>
      </w:pPr>
    </w:p>
    <w:p w14:paraId="03001878" w14:textId="04F81ACE" w:rsidR="00175266" w:rsidRDefault="00175266" w:rsidP="00175266">
      <w:pPr>
        <w:spacing w:line="280" w:lineRule="atLeast"/>
        <w:rPr>
          <w:rFonts w:cs="Arial"/>
          <w:color w:val="231F20"/>
        </w:rPr>
      </w:pPr>
      <w:r w:rsidRPr="0040724D">
        <w:rPr>
          <w:rFonts w:cs="Arial"/>
          <w:color w:val="231F20"/>
        </w:rPr>
        <w:t>Der Apotheker</w:t>
      </w:r>
      <w:r w:rsidR="000A57A6">
        <w:rPr>
          <w:rFonts w:cs="Arial"/>
          <w:color w:val="231F20"/>
        </w:rPr>
        <w:t>b</w:t>
      </w:r>
      <w:r w:rsidRPr="0040724D">
        <w:rPr>
          <w:rFonts w:cs="Arial"/>
          <w:color w:val="231F20"/>
        </w:rPr>
        <w:t>eruf als eigenständiger Beruf entstand vor über 7</w:t>
      </w:r>
      <w:r w:rsidR="00410180">
        <w:rPr>
          <w:rFonts w:cs="Arial"/>
          <w:color w:val="231F20"/>
        </w:rPr>
        <w:t>7</w:t>
      </w:r>
      <w:r w:rsidRPr="0040724D">
        <w:rPr>
          <w:rFonts w:cs="Arial"/>
          <w:color w:val="231F20"/>
        </w:rPr>
        <w:t>0 Jahren, als Kaiser Friedrich II. von Hohenstaufen per Dekret die Herstellung der Arzneien von der Ausübung der Heilkunde trennte und so den Apotheker</w:t>
      </w:r>
      <w:r w:rsidR="000A57A6">
        <w:rPr>
          <w:rFonts w:cs="Arial"/>
          <w:color w:val="231F20"/>
        </w:rPr>
        <w:t>b</w:t>
      </w:r>
      <w:r w:rsidRPr="0040724D">
        <w:rPr>
          <w:rFonts w:cs="Arial"/>
          <w:color w:val="231F20"/>
        </w:rPr>
        <w:t>eruf vom Arz</w:t>
      </w:r>
      <w:r w:rsidR="00285AC6">
        <w:rPr>
          <w:rFonts w:cs="Arial"/>
          <w:color w:val="231F20"/>
        </w:rPr>
        <w:t>t</w:t>
      </w:r>
      <w:r w:rsidR="000A57A6">
        <w:rPr>
          <w:rFonts w:cs="Arial"/>
          <w:color w:val="231F20"/>
        </w:rPr>
        <w:t>b</w:t>
      </w:r>
      <w:r w:rsidRPr="0040724D">
        <w:rPr>
          <w:rFonts w:cs="Arial"/>
          <w:color w:val="231F20"/>
        </w:rPr>
        <w:t>eruf abgrenzte. In den vergangenen 7</w:t>
      </w:r>
      <w:r w:rsidR="00410180">
        <w:rPr>
          <w:rFonts w:cs="Arial"/>
          <w:color w:val="231F20"/>
        </w:rPr>
        <w:t>7</w:t>
      </w:r>
      <w:r w:rsidRPr="0040724D">
        <w:rPr>
          <w:rFonts w:cs="Arial"/>
          <w:color w:val="231F20"/>
        </w:rPr>
        <w:t>0 Jahren hat sich die Arzneimittelkunde dann von einer zum Teil von Aberglauben und Magie angehauchten Handwerkskunst zu einer anerkannten Naturwissenschaft entwickelt. Heute versteht man unter "Pharmazie" die Lehre von der Entwicklung, Herstellung, Wirkung und Anwendung der Arzneimittel.</w:t>
      </w:r>
    </w:p>
    <w:p w14:paraId="35B76486" w14:textId="77777777" w:rsidR="00D12109" w:rsidRPr="0040724D" w:rsidRDefault="00D12109" w:rsidP="00175266">
      <w:pPr>
        <w:spacing w:line="280" w:lineRule="atLeast"/>
        <w:rPr>
          <w:rFonts w:cs="Arial"/>
          <w:color w:val="231F20"/>
        </w:rPr>
      </w:pPr>
    </w:p>
    <w:p w14:paraId="5798339C" w14:textId="09B182EA" w:rsidR="00175266" w:rsidRDefault="00175266" w:rsidP="00175266">
      <w:pPr>
        <w:spacing w:line="280" w:lineRule="atLeast"/>
        <w:rPr>
          <w:rFonts w:cs="Arial"/>
          <w:color w:val="231F20"/>
        </w:rPr>
      </w:pPr>
      <w:r w:rsidRPr="0040724D">
        <w:rPr>
          <w:rFonts w:cs="Arial"/>
          <w:color w:val="231F20"/>
        </w:rPr>
        <w:t xml:space="preserve">Parallel zur "Pharmazie" hat sich </w:t>
      </w:r>
      <w:proofErr w:type="gramStart"/>
      <w:r w:rsidRPr="0040724D">
        <w:rPr>
          <w:rFonts w:cs="Arial"/>
          <w:color w:val="231F20"/>
        </w:rPr>
        <w:t>natürlich auch</w:t>
      </w:r>
      <w:proofErr w:type="gramEnd"/>
      <w:r w:rsidRPr="0040724D">
        <w:rPr>
          <w:rFonts w:cs="Arial"/>
          <w:color w:val="231F20"/>
        </w:rPr>
        <w:t xml:space="preserve"> die Ausbildung de</w:t>
      </w:r>
      <w:r w:rsidR="00C00AF2">
        <w:rPr>
          <w:rFonts w:cs="Arial"/>
          <w:color w:val="231F20"/>
        </w:rPr>
        <w:t>r</w:t>
      </w:r>
      <w:r w:rsidRPr="0040724D">
        <w:rPr>
          <w:rFonts w:cs="Arial"/>
          <w:color w:val="231F20"/>
        </w:rPr>
        <w:t xml:space="preserve"> Apotheker</w:t>
      </w:r>
      <w:r w:rsidR="00285AC6">
        <w:rPr>
          <w:rFonts w:cs="Arial"/>
          <w:color w:val="231F20"/>
        </w:rPr>
        <w:t>/-</w:t>
      </w:r>
      <w:r w:rsidR="00C00AF2">
        <w:rPr>
          <w:rFonts w:cs="Arial"/>
          <w:color w:val="231F20"/>
        </w:rPr>
        <w:t>in</w:t>
      </w:r>
      <w:r w:rsidR="000F0A3F">
        <w:rPr>
          <w:rFonts w:cs="Arial"/>
          <w:color w:val="231F20"/>
        </w:rPr>
        <w:t>nen</w:t>
      </w:r>
      <w:r w:rsidRPr="0040724D">
        <w:rPr>
          <w:rFonts w:cs="Arial"/>
          <w:color w:val="231F20"/>
        </w:rPr>
        <w:t xml:space="preserve"> entwickelt. Während angehende Apotheker</w:t>
      </w:r>
      <w:r w:rsidR="00285AC6">
        <w:rPr>
          <w:rFonts w:cs="Arial"/>
          <w:color w:val="231F20"/>
        </w:rPr>
        <w:t>/-</w:t>
      </w:r>
      <w:r w:rsidR="00C00AF2">
        <w:rPr>
          <w:rFonts w:cs="Arial"/>
          <w:color w:val="231F20"/>
        </w:rPr>
        <w:t>innen</w:t>
      </w:r>
      <w:r w:rsidRPr="0040724D">
        <w:rPr>
          <w:rFonts w:cs="Arial"/>
          <w:color w:val="231F20"/>
        </w:rPr>
        <w:t xml:space="preserve"> früher bei einem Meister der Arzneimittelkunst in die Lehre gingen, müssen sie heute ein Hochschulstudium absolvieren. Unter welchen Bedingungen man sich "Apotheker</w:t>
      </w:r>
      <w:r w:rsidR="00285AC6">
        <w:rPr>
          <w:rFonts w:cs="Arial"/>
          <w:color w:val="231F20"/>
        </w:rPr>
        <w:t>/-</w:t>
      </w:r>
      <w:r w:rsidR="00C00AF2">
        <w:rPr>
          <w:rFonts w:cs="Arial"/>
          <w:color w:val="231F20"/>
        </w:rPr>
        <w:t>in</w:t>
      </w:r>
      <w:r w:rsidRPr="0040724D">
        <w:rPr>
          <w:rFonts w:cs="Arial"/>
          <w:color w:val="231F20"/>
        </w:rPr>
        <w:t>" nennen darf, ist genau geregelt. Die Berufsbezeichnung „Apotheker</w:t>
      </w:r>
      <w:r w:rsidR="00285AC6">
        <w:rPr>
          <w:rFonts w:cs="Arial"/>
          <w:color w:val="231F20"/>
        </w:rPr>
        <w:t>/-</w:t>
      </w:r>
      <w:r w:rsidR="00C00AF2">
        <w:rPr>
          <w:rFonts w:cs="Arial"/>
          <w:color w:val="231F20"/>
        </w:rPr>
        <w:t>in</w:t>
      </w:r>
      <w:r w:rsidRPr="0040724D">
        <w:rPr>
          <w:rFonts w:cs="Arial"/>
          <w:color w:val="231F20"/>
        </w:rPr>
        <w:t>“ ist wie ein Doktor-Titel geschützt, d. h. nur wer bestimmte Voraussetzungen erfüllt und die Berufserlaubnis – die sogenannte Approbation – als Apotheker</w:t>
      </w:r>
      <w:r w:rsidR="00285AC6">
        <w:rPr>
          <w:rFonts w:cs="Arial"/>
          <w:color w:val="231F20"/>
        </w:rPr>
        <w:t>/-</w:t>
      </w:r>
      <w:r w:rsidR="00C00AF2">
        <w:rPr>
          <w:rFonts w:cs="Arial"/>
          <w:color w:val="231F20"/>
        </w:rPr>
        <w:t>in</w:t>
      </w:r>
      <w:r w:rsidRPr="0040724D">
        <w:rPr>
          <w:rFonts w:cs="Arial"/>
          <w:color w:val="231F20"/>
        </w:rPr>
        <w:t xml:space="preserve"> erhält, darf sich </w:t>
      </w:r>
      <w:r w:rsidR="00285AC6">
        <w:rPr>
          <w:rFonts w:cs="Arial"/>
          <w:color w:val="231F20"/>
        </w:rPr>
        <w:t>auch so</w:t>
      </w:r>
      <w:r w:rsidRPr="0040724D">
        <w:rPr>
          <w:rFonts w:cs="Arial"/>
          <w:color w:val="231F20"/>
        </w:rPr>
        <w:t xml:space="preserve"> nennen und den Beruf ausüben.</w:t>
      </w:r>
    </w:p>
    <w:p w14:paraId="0500CABB" w14:textId="77777777" w:rsidR="00897492" w:rsidRPr="0040724D" w:rsidRDefault="00897492" w:rsidP="00175266">
      <w:pPr>
        <w:spacing w:line="280" w:lineRule="atLeast"/>
        <w:rPr>
          <w:rFonts w:cs="Arial"/>
          <w:color w:val="231F20"/>
        </w:rPr>
      </w:pPr>
    </w:p>
    <w:p w14:paraId="0A6E205C" w14:textId="22CDC1B8" w:rsidR="00175266" w:rsidRPr="0040724D" w:rsidRDefault="00175266" w:rsidP="00175266">
      <w:pPr>
        <w:spacing w:line="280" w:lineRule="atLeast"/>
        <w:rPr>
          <w:rFonts w:cs="Arial"/>
          <w:color w:val="231F20"/>
        </w:rPr>
      </w:pPr>
      <w:r w:rsidRPr="0040724D">
        <w:rPr>
          <w:rFonts w:cs="Arial"/>
          <w:color w:val="231F20"/>
        </w:rPr>
        <w:t>Was für Tätigkeiten verbinde</w:t>
      </w:r>
      <w:r w:rsidR="00E82E87">
        <w:rPr>
          <w:rFonts w:cs="Arial"/>
          <w:color w:val="231F20"/>
        </w:rPr>
        <w:t>n Sie</w:t>
      </w:r>
      <w:r w:rsidRPr="0040724D">
        <w:rPr>
          <w:rFonts w:cs="Arial"/>
          <w:color w:val="231F20"/>
        </w:rPr>
        <w:t xml:space="preserve"> eigentlich mit dem Apotheke</w:t>
      </w:r>
      <w:r w:rsidR="00251F21">
        <w:rPr>
          <w:rFonts w:cs="Arial"/>
          <w:color w:val="231F20"/>
        </w:rPr>
        <w:t>rb</w:t>
      </w:r>
      <w:r w:rsidRPr="0040724D">
        <w:rPr>
          <w:rFonts w:cs="Arial"/>
          <w:color w:val="231F20"/>
        </w:rPr>
        <w:t>eruf?</w:t>
      </w:r>
    </w:p>
    <w:p w14:paraId="18E9F477" w14:textId="77777777" w:rsidR="00302E90" w:rsidRDefault="00302E90" w:rsidP="00175266">
      <w:pPr>
        <w:pStyle w:val="Standardschrift"/>
        <w:jc w:val="center"/>
        <w:rPr>
          <w:color w:val="FF0000"/>
        </w:rPr>
      </w:pPr>
      <w:bookmarkStart w:id="2" w:name="_Toc363719916"/>
    </w:p>
    <w:p w14:paraId="54DDE20B" w14:textId="77777777" w:rsidR="00302E90" w:rsidRDefault="00302E90" w:rsidP="00175266">
      <w:pPr>
        <w:pStyle w:val="Standardschrift"/>
        <w:jc w:val="center"/>
        <w:rPr>
          <w:color w:val="FF0000"/>
        </w:rPr>
      </w:pPr>
    </w:p>
    <w:p w14:paraId="3DDC1448" w14:textId="2EE3CFA2" w:rsidR="00175266" w:rsidRDefault="00175266" w:rsidP="00175266">
      <w:pPr>
        <w:pStyle w:val="Standardschrift"/>
        <w:jc w:val="center"/>
        <w:rPr>
          <w:color w:val="FF0000"/>
        </w:rPr>
      </w:pPr>
      <w:r w:rsidRPr="0040724D">
        <w:rPr>
          <w:color w:val="FF0000"/>
        </w:rPr>
        <w:t xml:space="preserve">Folie </w:t>
      </w:r>
      <w:r w:rsidR="004B7209">
        <w:rPr>
          <w:color w:val="FF0000"/>
        </w:rPr>
        <w:t>4</w:t>
      </w:r>
    </w:p>
    <w:p w14:paraId="3F02E419" w14:textId="77777777" w:rsidR="00A34A93" w:rsidRPr="0040724D" w:rsidRDefault="00A34A93" w:rsidP="00175266">
      <w:pPr>
        <w:pStyle w:val="Standardschrift"/>
        <w:jc w:val="center"/>
        <w:rPr>
          <w:color w:val="FF0000"/>
        </w:rPr>
      </w:pPr>
    </w:p>
    <w:p w14:paraId="6CF57A08" w14:textId="7D61B4AE" w:rsidR="00175266" w:rsidRDefault="00175266" w:rsidP="00175266">
      <w:pPr>
        <w:pStyle w:val="bers2"/>
        <w:rPr>
          <w:szCs w:val="24"/>
        </w:rPr>
      </w:pPr>
      <w:r w:rsidRPr="0040724D">
        <w:rPr>
          <w:szCs w:val="24"/>
        </w:rPr>
        <w:t>Tätigkeitsbereiche de</w:t>
      </w:r>
      <w:r w:rsidR="00C00AF2">
        <w:rPr>
          <w:szCs w:val="24"/>
        </w:rPr>
        <w:t>r</w:t>
      </w:r>
      <w:r w:rsidRPr="0040724D">
        <w:rPr>
          <w:szCs w:val="24"/>
        </w:rPr>
        <w:t xml:space="preserve"> Apotheker</w:t>
      </w:r>
      <w:bookmarkEnd w:id="2"/>
      <w:r w:rsidR="00285AC6">
        <w:rPr>
          <w:szCs w:val="24"/>
        </w:rPr>
        <w:t>/-i</w:t>
      </w:r>
      <w:r w:rsidR="00C00AF2">
        <w:rPr>
          <w:szCs w:val="24"/>
        </w:rPr>
        <w:t>nnen</w:t>
      </w:r>
    </w:p>
    <w:p w14:paraId="205774C7" w14:textId="77777777" w:rsidR="00175266" w:rsidRPr="00175266" w:rsidRDefault="00175266" w:rsidP="00175266">
      <w:pPr>
        <w:pStyle w:val="Standardschrift"/>
      </w:pPr>
    </w:p>
    <w:p w14:paraId="5627B11C" w14:textId="5871AE7C" w:rsidR="00175266" w:rsidRDefault="00175266" w:rsidP="00175266">
      <w:pPr>
        <w:spacing w:line="280" w:lineRule="atLeast"/>
        <w:rPr>
          <w:rFonts w:cs="Arial"/>
          <w:color w:val="231F20"/>
        </w:rPr>
      </w:pPr>
      <w:r w:rsidRPr="0040724D">
        <w:rPr>
          <w:rFonts w:cs="Arial"/>
          <w:color w:val="231F20"/>
        </w:rPr>
        <w:t>Das Berufsbild de</w:t>
      </w:r>
      <w:r w:rsidR="00C00AF2">
        <w:rPr>
          <w:rFonts w:cs="Arial"/>
          <w:color w:val="231F20"/>
        </w:rPr>
        <w:t>r</w:t>
      </w:r>
      <w:r w:rsidRPr="0040724D">
        <w:rPr>
          <w:rFonts w:cs="Arial"/>
          <w:color w:val="231F20"/>
        </w:rPr>
        <w:t xml:space="preserve"> Apotheker</w:t>
      </w:r>
      <w:r w:rsidR="00285AC6">
        <w:rPr>
          <w:rFonts w:cs="Arial"/>
          <w:color w:val="231F20"/>
        </w:rPr>
        <w:t>/-</w:t>
      </w:r>
      <w:r w:rsidR="00C00AF2">
        <w:rPr>
          <w:rFonts w:cs="Arial"/>
          <w:color w:val="231F20"/>
        </w:rPr>
        <w:t>in</w:t>
      </w:r>
      <w:r w:rsidRPr="0040724D">
        <w:rPr>
          <w:rFonts w:cs="Arial"/>
          <w:color w:val="231F20"/>
        </w:rPr>
        <w:t xml:space="preserve"> hat sich in den vergangenen Jahren kontinuierlich gewandelt. Heutzutage stehen die intensive Betreuung d</w:t>
      </w:r>
      <w:r w:rsidR="00C00AF2">
        <w:rPr>
          <w:rFonts w:cs="Arial"/>
          <w:color w:val="231F20"/>
        </w:rPr>
        <w:t>er</w:t>
      </w:r>
      <w:r w:rsidRPr="0040724D">
        <w:rPr>
          <w:rFonts w:cs="Arial"/>
          <w:color w:val="231F20"/>
        </w:rPr>
        <w:t xml:space="preserve"> Patient</w:t>
      </w:r>
      <w:r w:rsidR="00285AC6">
        <w:rPr>
          <w:rFonts w:cs="Arial"/>
          <w:color w:val="231F20"/>
        </w:rPr>
        <w:t>/-</w:t>
      </w:r>
      <w:r w:rsidR="00C00AF2">
        <w:rPr>
          <w:rFonts w:cs="Arial"/>
          <w:color w:val="231F20"/>
        </w:rPr>
        <w:t>innen</w:t>
      </w:r>
      <w:r w:rsidRPr="0040724D">
        <w:rPr>
          <w:rFonts w:cs="Arial"/>
          <w:color w:val="231F20"/>
        </w:rPr>
        <w:t xml:space="preserve">, die insbesondere mit einer umfassenden Beratung und Arzneimittelinformation einhergeht, und die Qualitätssicherung bei der Entwicklung, Herstellung und Abgabe des Arzneimittels im Mittelpunkt. </w:t>
      </w:r>
    </w:p>
    <w:p w14:paraId="4BC26F90" w14:textId="77777777" w:rsidR="00D12109" w:rsidRPr="0040724D" w:rsidRDefault="00D12109" w:rsidP="00175266">
      <w:pPr>
        <w:spacing w:line="280" w:lineRule="atLeast"/>
        <w:rPr>
          <w:rFonts w:cs="Arial"/>
          <w:color w:val="231F20"/>
        </w:rPr>
      </w:pPr>
    </w:p>
    <w:p w14:paraId="7D3ED2D5" w14:textId="26105633" w:rsidR="00175266" w:rsidRPr="0040724D" w:rsidRDefault="00175266" w:rsidP="00175266">
      <w:pPr>
        <w:spacing w:line="280" w:lineRule="atLeast"/>
        <w:rPr>
          <w:rFonts w:cs="Arial"/>
          <w:color w:val="231F20"/>
        </w:rPr>
      </w:pPr>
      <w:r w:rsidRPr="0040724D">
        <w:rPr>
          <w:rFonts w:cs="Arial"/>
          <w:color w:val="231F20"/>
        </w:rPr>
        <w:t>Auf der Folie sehen Sie eine Übersicht, in welchen Bereichen approbierte Apotheker</w:t>
      </w:r>
      <w:r w:rsidR="00285AC6">
        <w:rPr>
          <w:rFonts w:cs="Arial"/>
          <w:color w:val="231F20"/>
        </w:rPr>
        <w:t>/-</w:t>
      </w:r>
      <w:r w:rsidR="00C00AF2">
        <w:rPr>
          <w:rFonts w:cs="Arial"/>
          <w:color w:val="231F20"/>
        </w:rPr>
        <w:t>innen</w:t>
      </w:r>
      <w:r w:rsidRPr="0040724D">
        <w:rPr>
          <w:rFonts w:cs="Arial"/>
          <w:color w:val="231F20"/>
        </w:rPr>
        <w:t xml:space="preserve"> in der Regel tätig werden. </w:t>
      </w:r>
      <w:proofErr w:type="gramStart"/>
      <w:r w:rsidRPr="0040724D">
        <w:rPr>
          <w:rFonts w:cs="Arial"/>
          <w:color w:val="231F20"/>
        </w:rPr>
        <w:t xml:space="preserve">In den </w:t>
      </w:r>
      <w:r w:rsidR="008C7F5F">
        <w:rPr>
          <w:rFonts w:cs="Arial"/>
          <w:color w:val="231F20"/>
        </w:rPr>
        <w:t>kleiner gedruckten</w:t>
      </w:r>
      <w:r w:rsidRPr="0040724D">
        <w:rPr>
          <w:rFonts w:cs="Arial"/>
          <w:color w:val="231F20"/>
        </w:rPr>
        <w:t xml:space="preserve"> Gebieten</w:t>
      </w:r>
      <w:proofErr w:type="gramEnd"/>
      <w:r w:rsidRPr="0040724D">
        <w:rPr>
          <w:rFonts w:cs="Arial"/>
          <w:color w:val="231F20"/>
        </w:rPr>
        <w:t>, wie Untersuchungslaboratorien, Behörden, Verbände, Verlage, Krankenkassen oder Fachschulen, sind vergleichsweise wenig Apotheker</w:t>
      </w:r>
      <w:r w:rsidR="00285AC6">
        <w:rPr>
          <w:rFonts w:cs="Arial"/>
          <w:color w:val="231F20"/>
        </w:rPr>
        <w:t>/-</w:t>
      </w:r>
      <w:r w:rsidR="00C00AF2">
        <w:rPr>
          <w:rFonts w:cs="Arial"/>
          <w:color w:val="231F20"/>
        </w:rPr>
        <w:t>innen</w:t>
      </w:r>
      <w:r w:rsidRPr="0040724D">
        <w:rPr>
          <w:rFonts w:cs="Arial"/>
          <w:color w:val="231F20"/>
        </w:rPr>
        <w:t xml:space="preserve"> beschäftigt. Ich will mich aus Zeitgründen daher darauf beschränken, Ihnen die drei</w:t>
      </w:r>
      <w:r w:rsidR="008C7F5F">
        <w:rPr>
          <w:rFonts w:cs="Arial"/>
          <w:color w:val="231F20"/>
        </w:rPr>
        <w:t xml:space="preserve"> großgedruckten</w:t>
      </w:r>
      <w:r w:rsidRPr="0040724D">
        <w:rPr>
          <w:rFonts w:cs="Arial"/>
          <w:color w:val="231F20"/>
        </w:rPr>
        <w:t xml:space="preserve"> Gebiete näher vorzustellen, in denen die meisten Apotheker</w:t>
      </w:r>
      <w:r w:rsidR="003D0E1E">
        <w:rPr>
          <w:rFonts w:cs="Arial"/>
          <w:color w:val="231F20"/>
        </w:rPr>
        <w:t>/-</w:t>
      </w:r>
      <w:r w:rsidR="00C00AF2">
        <w:rPr>
          <w:rFonts w:cs="Arial"/>
          <w:color w:val="231F20"/>
        </w:rPr>
        <w:t>innen</w:t>
      </w:r>
      <w:r w:rsidRPr="0040724D">
        <w:rPr>
          <w:rFonts w:cs="Arial"/>
          <w:color w:val="231F20"/>
        </w:rPr>
        <w:t xml:space="preserve"> arbeiten. Wenn Sie möchten, können wir aber am Schluss noch gern über die anderen Berufsfelder sprechen.</w:t>
      </w:r>
    </w:p>
    <w:p w14:paraId="6E2B2851" w14:textId="77777777" w:rsidR="00175266" w:rsidRPr="0040724D" w:rsidRDefault="00175266" w:rsidP="00175266">
      <w:pPr>
        <w:spacing w:line="280" w:lineRule="atLeast"/>
        <w:rPr>
          <w:rFonts w:cs="Arial"/>
        </w:rPr>
      </w:pPr>
    </w:p>
    <w:p w14:paraId="08B69DD8" w14:textId="77777777" w:rsidR="00175266" w:rsidRPr="0040724D" w:rsidRDefault="00175266" w:rsidP="00175266">
      <w:pPr>
        <w:pStyle w:val="Standardschrift"/>
      </w:pPr>
    </w:p>
    <w:p w14:paraId="510D8306" w14:textId="77777777" w:rsidR="004C1C56" w:rsidRDefault="004C1C56">
      <w:pPr>
        <w:spacing w:line="240" w:lineRule="auto"/>
        <w:rPr>
          <w:rFonts w:cs="Arial"/>
          <w:color w:val="FF0000"/>
        </w:rPr>
      </w:pPr>
      <w:r>
        <w:rPr>
          <w:rFonts w:cs="Arial"/>
          <w:color w:val="FF0000"/>
        </w:rPr>
        <w:br w:type="page"/>
      </w:r>
    </w:p>
    <w:p w14:paraId="60D22908" w14:textId="04ACFA56" w:rsidR="00175266" w:rsidRDefault="00175266" w:rsidP="00175266">
      <w:pPr>
        <w:spacing w:line="280" w:lineRule="atLeast"/>
        <w:jc w:val="center"/>
        <w:rPr>
          <w:rFonts w:cs="Arial"/>
          <w:color w:val="FF0000"/>
        </w:rPr>
      </w:pPr>
      <w:r w:rsidRPr="0040724D">
        <w:rPr>
          <w:rFonts w:cs="Arial"/>
          <w:color w:val="FF0000"/>
        </w:rPr>
        <w:lastRenderedPageBreak/>
        <w:t xml:space="preserve">Folie </w:t>
      </w:r>
      <w:r w:rsidR="004B7209">
        <w:rPr>
          <w:rFonts w:cs="Arial"/>
          <w:color w:val="FF0000"/>
        </w:rPr>
        <w:t>5</w:t>
      </w:r>
    </w:p>
    <w:p w14:paraId="797CEF45" w14:textId="77777777" w:rsidR="00A34A93" w:rsidRPr="0040724D" w:rsidRDefault="00A34A93" w:rsidP="00175266">
      <w:pPr>
        <w:spacing w:line="280" w:lineRule="atLeast"/>
        <w:jc w:val="center"/>
        <w:rPr>
          <w:rFonts w:cs="Arial"/>
          <w:color w:val="FF0000"/>
        </w:rPr>
      </w:pPr>
    </w:p>
    <w:p w14:paraId="48F42253" w14:textId="77777777" w:rsidR="00175266" w:rsidRDefault="00175266" w:rsidP="00175266">
      <w:pPr>
        <w:pStyle w:val="bers2"/>
      </w:pPr>
      <w:bookmarkStart w:id="3" w:name="_Toc363719917"/>
      <w:r w:rsidRPr="0040724D">
        <w:t>Öffentliche Apotheke</w:t>
      </w:r>
      <w:bookmarkEnd w:id="3"/>
    </w:p>
    <w:p w14:paraId="58D5B885" w14:textId="77777777" w:rsidR="00175266" w:rsidRPr="00175266" w:rsidRDefault="00175266" w:rsidP="00175266">
      <w:pPr>
        <w:pStyle w:val="Standardschrift"/>
      </w:pPr>
    </w:p>
    <w:p w14:paraId="1A14B583" w14:textId="2300B947" w:rsidR="00175266" w:rsidRDefault="00175266" w:rsidP="00175266">
      <w:pPr>
        <w:spacing w:line="280" w:lineRule="atLeast"/>
        <w:rPr>
          <w:rFonts w:cs="Arial"/>
          <w:color w:val="231F20"/>
        </w:rPr>
      </w:pPr>
      <w:r w:rsidRPr="0040724D">
        <w:rPr>
          <w:rFonts w:cs="Arial"/>
          <w:color w:val="231F20"/>
        </w:rPr>
        <w:t>Eines stimmt: Die meisten Apotheker</w:t>
      </w:r>
      <w:r w:rsidR="003D0E1E">
        <w:rPr>
          <w:rFonts w:cs="Arial"/>
          <w:color w:val="231F20"/>
        </w:rPr>
        <w:t>/-</w:t>
      </w:r>
      <w:r w:rsidR="00C00AF2">
        <w:rPr>
          <w:rFonts w:cs="Arial"/>
          <w:color w:val="231F20"/>
        </w:rPr>
        <w:t>innen</w:t>
      </w:r>
      <w:r w:rsidRPr="0040724D">
        <w:rPr>
          <w:rFonts w:cs="Arial"/>
          <w:color w:val="231F20"/>
        </w:rPr>
        <w:t xml:space="preserve"> – etwa 8</w:t>
      </w:r>
      <w:r w:rsidR="00D12109">
        <w:rPr>
          <w:rFonts w:cs="Arial"/>
          <w:color w:val="231F20"/>
        </w:rPr>
        <w:t>0</w:t>
      </w:r>
      <w:r w:rsidRPr="0040724D">
        <w:rPr>
          <w:rFonts w:cs="Arial"/>
          <w:color w:val="231F20"/>
        </w:rPr>
        <w:t xml:space="preserve"> % – sind in der öffentlichen Apotheke </w:t>
      </w:r>
      <w:proofErr w:type="gramStart"/>
      <w:r w:rsidRPr="0040724D">
        <w:rPr>
          <w:rFonts w:cs="Arial"/>
          <w:color w:val="231F20"/>
        </w:rPr>
        <w:t>tätig</w:t>
      </w:r>
      <w:proofErr w:type="gramEnd"/>
      <w:r w:rsidRPr="0040724D">
        <w:rPr>
          <w:rFonts w:cs="Arial"/>
          <w:color w:val="231F20"/>
        </w:rPr>
        <w:t xml:space="preserve"> und zwar entweder als Apothekenleiter</w:t>
      </w:r>
      <w:r w:rsidR="003D0E1E">
        <w:rPr>
          <w:rFonts w:cs="Arial"/>
          <w:color w:val="231F20"/>
        </w:rPr>
        <w:t>/-</w:t>
      </w:r>
      <w:r w:rsidR="00C00AF2">
        <w:rPr>
          <w:rFonts w:cs="Arial"/>
          <w:color w:val="231F20"/>
        </w:rPr>
        <w:t>in</w:t>
      </w:r>
      <w:r w:rsidRPr="0040724D">
        <w:rPr>
          <w:rFonts w:cs="Arial"/>
          <w:color w:val="231F20"/>
        </w:rPr>
        <w:t xml:space="preserve"> oder als angestellte Apotheker</w:t>
      </w:r>
      <w:r w:rsidR="003D0E1E">
        <w:rPr>
          <w:rFonts w:cs="Arial"/>
          <w:color w:val="231F20"/>
        </w:rPr>
        <w:t>/-</w:t>
      </w:r>
      <w:r w:rsidR="00C00AF2">
        <w:rPr>
          <w:rFonts w:cs="Arial"/>
          <w:color w:val="231F20"/>
        </w:rPr>
        <w:t>in</w:t>
      </w:r>
      <w:r w:rsidRPr="0040724D">
        <w:rPr>
          <w:rFonts w:cs="Arial"/>
          <w:color w:val="231F20"/>
        </w:rPr>
        <w:t>. Wer gern in einem Team arbeitet und mit Menschen Kontakt hat, um Ihnen zu helfen, ist hier gut aufgehoben.</w:t>
      </w:r>
    </w:p>
    <w:p w14:paraId="34E068D7" w14:textId="4FB8D3B4" w:rsidR="006E2276" w:rsidRDefault="006E2276">
      <w:pPr>
        <w:spacing w:line="240" w:lineRule="auto"/>
        <w:rPr>
          <w:rFonts w:cs="Arial"/>
          <w:color w:val="231F20"/>
        </w:rPr>
      </w:pPr>
    </w:p>
    <w:p w14:paraId="147FB71F" w14:textId="5A315E2C" w:rsidR="00175266" w:rsidRDefault="00175266" w:rsidP="00175266">
      <w:pPr>
        <w:spacing w:line="280" w:lineRule="atLeast"/>
        <w:rPr>
          <w:rFonts w:cs="Arial"/>
          <w:color w:val="231F20"/>
        </w:rPr>
      </w:pPr>
      <w:r w:rsidRPr="0040724D">
        <w:rPr>
          <w:rFonts w:cs="Arial"/>
          <w:color w:val="231F20"/>
        </w:rPr>
        <w:t>Der gesetzliche Auftrag de</w:t>
      </w:r>
      <w:r w:rsidR="00C00AF2">
        <w:rPr>
          <w:rFonts w:cs="Arial"/>
          <w:color w:val="231F20"/>
        </w:rPr>
        <w:t>r</w:t>
      </w:r>
      <w:r w:rsidRPr="0040724D">
        <w:rPr>
          <w:rFonts w:cs="Arial"/>
          <w:color w:val="231F20"/>
        </w:rPr>
        <w:t xml:space="preserve"> Apotheker</w:t>
      </w:r>
      <w:r w:rsidR="003D0E1E">
        <w:rPr>
          <w:rFonts w:cs="Arial"/>
          <w:color w:val="231F20"/>
        </w:rPr>
        <w:t>/-</w:t>
      </w:r>
      <w:r w:rsidR="00C00AF2">
        <w:rPr>
          <w:rFonts w:cs="Arial"/>
          <w:color w:val="231F20"/>
        </w:rPr>
        <w:t>in</w:t>
      </w:r>
      <w:r w:rsidR="00133945">
        <w:rPr>
          <w:rFonts w:cs="Arial"/>
          <w:color w:val="231F20"/>
        </w:rPr>
        <w:t>nen</w:t>
      </w:r>
      <w:r w:rsidRPr="0040724D">
        <w:rPr>
          <w:rFonts w:cs="Arial"/>
          <w:color w:val="231F20"/>
        </w:rPr>
        <w:t xml:space="preserve"> und der Apotheke ist es, die Bevölkerung ordnungsgemäß mit Arzneimitteln zu versorgen. Das heißt, Apotheker</w:t>
      </w:r>
      <w:r w:rsidR="003D0E1E">
        <w:rPr>
          <w:rFonts w:cs="Arial"/>
          <w:color w:val="231F20"/>
        </w:rPr>
        <w:t>/-</w:t>
      </w:r>
      <w:r w:rsidR="00C00AF2">
        <w:rPr>
          <w:rFonts w:cs="Arial"/>
          <w:color w:val="231F20"/>
        </w:rPr>
        <w:t>innen</w:t>
      </w:r>
      <w:r w:rsidRPr="0040724D">
        <w:rPr>
          <w:rFonts w:cs="Arial"/>
          <w:color w:val="231F20"/>
        </w:rPr>
        <w:t xml:space="preserve"> m</w:t>
      </w:r>
      <w:r w:rsidR="00C00AF2">
        <w:rPr>
          <w:rFonts w:cs="Arial"/>
          <w:color w:val="231F20"/>
        </w:rPr>
        <w:t>ü</w:t>
      </w:r>
      <w:r w:rsidRPr="0040724D">
        <w:rPr>
          <w:rFonts w:cs="Arial"/>
          <w:color w:val="231F20"/>
        </w:rPr>
        <w:t>ss</w:t>
      </w:r>
      <w:r w:rsidR="00C00AF2">
        <w:rPr>
          <w:rFonts w:cs="Arial"/>
          <w:color w:val="231F20"/>
        </w:rPr>
        <w:t>en</w:t>
      </w:r>
      <w:r w:rsidRPr="0040724D">
        <w:rPr>
          <w:rFonts w:cs="Arial"/>
          <w:color w:val="231F20"/>
        </w:rPr>
        <w:t xml:space="preserve"> die Arzneimittel beschaffen, ordnungsgemäß lagern und dann </w:t>
      </w:r>
      <w:proofErr w:type="gramStart"/>
      <w:r w:rsidRPr="0040724D">
        <w:rPr>
          <w:rFonts w:cs="Arial"/>
          <w:color w:val="231F20"/>
        </w:rPr>
        <w:t>an die Patient</w:t>
      </w:r>
      <w:proofErr w:type="gramEnd"/>
      <w:r w:rsidR="003D0E1E">
        <w:rPr>
          <w:rFonts w:cs="Arial"/>
          <w:color w:val="231F20"/>
        </w:rPr>
        <w:t>/-</w:t>
      </w:r>
      <w:r w:rsidR="00C00AF2">
        <w:rPr>
          <w:rFonts w:cs="Arial"/>
          <w:color w:val="231F20"/>
        </w:rPr>
        <w:t>innen</w:t>
      </w:r>
      <w:r w:rsidRPr="0040724D">
        <w:rPr>
          <w:rFonts w:cs="Arial"/>
          <w:color w:val="231F20"/>
        </w:rPr>
        <w:t xml:space="preserve"> bzw. Kund</w:t>
      </w:r>
      <w:r w:rsidR="003D0E1E">
        <w:rPr>
          <w:rFonts w:cs="Arial"/>
          <w:color w:val="231F20"/>
        </w:rPr>
        <w:t>/-</w:t>
      </w:r>
      <w:r w:rsidR="00C00AF2">
        <w:rPr>
          <w:rFonts w:cs="Arial"/>
          <w:color w:val="231F20"/>
        </w:rPr>
        <w:t>innen</w:t>
      </w:r>
      <w:r w:rsidRPr="0040724D">
        <w:rPr>
          <w:rFonts w:cs="Arial"/>
          <w:color w:val="231F20"/>
        </w:rPr>
        <w:t xml:space="preserve"> abgeben. Eine ganz wichtige Aufgabe de</w:t>
      </w:r>
      <w:r w:rsidR="00862186">
        <w:rPr>
          <w:rFonts w:cs="Arial"/>
          <w:color w:val="231F20"/>
        </w:rPr>
        <w:t>r</w:t>
      </w:r>
      <w:r w:rsidRPr="0040724D">
        <w:rPr>
          <w:rFonts w:cs="Arial"/>
          <w:color w:val="231F20"/>
        </w:rPr>
        <w:t xml:space="preserve"> Apotheker</w:t>
      </w:r>
      <w:r w:rsidR="003D0E1E">
        <w:rPr>
          <w:rFonts w:cs="Arial"/>
          <w:color w:val="231F20"/>
        </w:rPr>
        <w:t>/-</w:t>
      </w:r>
      <w:r w:rsidR="00862186">
        <w:rPr>
          <w:rFonts w:cs="Arial"/>
          <w:color w:val="231F20"/>
        </w:rPr>
        <w:t>innen</w:t>
      </w:r>
      <w:r w:rsidRPr="0040724D">
        <w:rPr>
          <w:rFonts w:cs="Arial"/>
          <w:color w:val="231F20"/>
        </w:rPr>
        <w:t xml:space="preserve"> ist es dabei, </w:t>
      </w:r>
      <w:proofErr w:type="gramStart"/>
      <w:r w:rsidRPr="0040724D">
        <w:rPr>
          <w:rFonts w:cs="Arial"/>
          <w:color w:val="231F20"/>
        </w:rPr>
        <w:t>die Patient</w:t>
      </w:r>
      <w:proofErr w:type="gramEnd"/>
      <w:r w:rsidR="003D0E1E">
        <w:rPr>
          <w:rFonts w:cs="Arial"/>
          <w:color w:val="231F20"/>
        </w:rPr>
        <w:t>/-</w:t>
      </w:r>
      <w:r w:rsidR="00862186">
        <w:rPr>
          <w:rFonts w:cs="Arial"/>
          <w:color w:val="231F20"/>
        </w:rPr>
        <w:t>innen</w:t>
      </w:r>
      <w:r w:rsidRPr="0040724D">
        <w:rPr>
          <w:rFonts w:cs="Arial"/>
          <w:color w:val="231F20"/>
        </w:rPr>
        <w:t xml:space="preserve"> zu informieren und zu beraten, wie sie ihre Arzneimittel richtig anwenden und aufbewahren. </w:t>
      </w:r>
      <w:r w:rsidR="00862186">
        <w:rPr>
          <w:rFonts w:cs="Arial"/>
          <w:color w:val="231F20"/>
        </w:rPr>
        <w:t>Sie</w:t>
      </w:r>
      <w:r w:rsidRPr="0040724D">
        <w:rPr>
          <w:rFonts w:cs="Arial"/>
          <w:color w:val="231F20"/>
        </w:rPr>
        <w:t xml:space="preserve"> m</w:t>
      </w:r>
      <w:r w:rsidR="00862186">
        <w:rPr>
          <w:rFonts w:cs="Arial"/>
          <w:color w:val="231F20"/>
        </w:rPr>
        <w:t>ü</w:t>
      </w:r>
      <w:r w:rsidRPr="0040724D">
        <w:rPr>
          <w:rFonts w:cs="Arial"/>
          <w:color w:val="231F20"/>
        </w:rPr>
        <w:t>ss</w:t>
      </w:r>
      <w:r w:rsidR="00862186">
        <w:rPr>
          <w:rFonts w:cs="Arial"/>
          <w:color w:val="231F20"/>
        </w:rPr>
        <w:t>en</w:t>
      </w:r>
      <w:r w:rsidRPr="0040724D">
        <w:rPr>
          <w:rFonts w:cs="Arial"/>
          <w:color w:val="231F20"/>
        </w:rPr>
        <w:t xml:space="preserve"> ihnen auch die Wirkung des Arzneimittels, mögliche Nebenwirkungen und auch Wechselwirkungen mit anderen Arzneimitteln erklären und sie auf </w:t>
      </w:r>
      <w:r w:rsidR="00D12109">
        <w:rPr>
          <w:rFonts w:cs="Arial"/>
          <w:color w:val="231F20"/>
        </w:rPr>
        <w:t xml:space="preserve">weitere </w:t>
      </w:r>
      <w:r w:rsidRPr="0040724D">
        <w:rPr>
          <w:rFonts w:cs="Arial"/>
          <w:color w:val="231F20"/>
        </w:rPr>
        <w:t xml:space="preserve">Risiken hinweisen. Hierzu nutzt </w:t>
      </w:r>
      <w:r w:rsidR="00862186">
        <w:rPr>
          <w:rFonts w:cs="Arial"/>
          <w:color w:val="231F20"/>
        </w:rPr>
        <w:t>die/</w:t>
      </w:r>
      <w:r w:rsidRPr="0040724D">
        <w:rPr>
          <w:rFonts w:cs="Arial"/>
          <w:color w:val="231F20"/>
        </w:rPr>
        <w:t>der Apotheker</w:t>
      </w:r>
      <w:r w:rsidR="003D0E1E">
        <w:rPr>
          <w:rFonts w:cs="Arial"/>
          <w:color w:val="231F20"/>
        </w:rPr>
        <w:t>/-</w:t>
      </w:r>
      <w:r w:rsidR="00862186">
        <w:rPr>
          <w:rFonts w:cs="Arial"/>
          <w:color w:val="231F20"/>
        </w:rPr>
        <w:t>in</w:t>
      </w:r>
      <w:r w:rsidRPr="0040724D">
        <w:rPr>
          <w:rFonts w:cs="Arial"/>
          <w:color w:val="231F20"/>
        </w:rPr>
        <w:t xml:space="preserve"> neben der Literatur, die in der Apotheke vorhanden ist, auch das Internet, Datenbanken oder Online-Dienste. Bei Bagatellerkrankungen, wie z. B. Husten, bei denen </w:t>
      </w:r>
      <w:r w:rsidR="00862186">
        <w:rPr>
          <w:rFonts w:cs="Arial"/>
          <w:color w:val="231F20"/>
        </w:rPr>
        <w:t>die/</w:t>
      </w:r>
      <w:r w:rsidRPr="0040724D">
        <w:rPr>
          <w:rFonts w:cs="Arial"/>
          <w:color w:val="231F20"/>
        </w:rPr>
        <w:t>der Patient</w:t>
      </w:r>
      <w:r w:rsidR="003D0E1E">
        <w:rPr>
          <w:rFonts w:cs="Arial"/>
          <w:color w:val="231F20"/>
        </w:rPr>
        <w:t>/-</w:t>
      </w:r>
      <w:r w:rsidR="00862186">
        <w:rPr>
          <w:rFonts w:cs="Arial"/>
          <w:color w:val="231F20"/>
        </w:rPr>
        <w:t>in</w:t>
      </w:r>
      <w:r w:rsidRPr="0040724D">
        <w:rPr>
          <w:rFonts w:cs="Arial"/>
          <w:color w:val="231F20"/>
        </w:rPr>
        <w:t xml:space="preserve"> nicht </w:t>
      </w:r>
      <w:r w:rsidR="00862186">
        <w:rPr>
          <w:rFonts w:cs="Arial"/>
          <w:color w:val="231F20"/>
        </w:rPr>
        <w:t xml:space="preserve">zur Ärztin oder </w:t>
      </w:r>
      <w:r w:rsidRPr="0040724D">
        <w:rPr>
          <w:rFonts w:cs="Arial"/>
          <w:color w:val="231F20"/>
        </w:rPr>
        <w:t xml:space="preserve">zum Arzt gehen möchte, berät </w:t>
      </w:r>
      <w:r w:rsidR="00862186">
        <w:rPr>
          <w:rFonts w:cs="Arial"/>
          <w:color w:val="231F20"/>
        </w:rPr>
        <w:t>die/</w:t>
      </w:r>
      <w:r w:rsidRPr="0040724D">
        <w:rPr>
          <w:rFonts w:cs="Arial"/>
          <w:color w:val="231F20"/>
        </w:rPr>
        <w:t>der Apotheker</w:t>
      </w:r>
      <w:r w:rsidR="003D0E1E">
        <w:rPr>
          <w:rFonts w:cs="Arial"/>
          <w:color w:val="231F20"/>
        </w:rPr>
        <w:t>/-</w:t>
      </w:r>
      <w:r w:rsidR="00862186">
        <w:rPr>
          <w:rFonts w:cs="Arial"/>
          <w:color w:val="231F20"/>
        </w:rPr>
        <w:t>in</w:t>
      </w:r>
      <w:r w:rsidRPr="0040724D">
        <w:rPr>
          <w:rFonts w:cs="Arial"/>
          <w:color w:val="231F20"/>
        </w:rPr>
        <w:t xml:space="preserve"> bei der Auswahl des geeigneten Arzneimittels und klärt ihn über gesundheitliche Risiken auf. Auch für die </w:t>
      </w:r>
      <w:proofErr w:type="spellStart"/>
      <w:r w:rsidRPr="0040724D">
        <w:rPr>
          <w:rFonts w:cs="Arial"/>
          <w:color w:val="231F20"/>
        </w:rPr>
        <w:t>Ärzt</w:t>
      </w:r>
      <w:proofErr w:type="spellEnd"/>
      <w:r w:rsidR="003D0E1E">
        <w:rPr>
          <w:rFonts w:cs="Arial"/>
          <w:color w:val="231F20"/>
        </w:rPr>
        <w:t>/-</w:t>
      </w:r>
      <w:r w:rsidR="00862186">
        <w:rPr>
          <w:rFonts w:cs="Arial"/>
          <w:color w:val="231F20"/>
        </w:rPr>
        <w:t>innen</w:t>
      </w:r>
      <w:r w:rsidRPr="0040724D">
        <w:rPr>
          <w:rFonts w:cs="Arial"/>
          <w:color w:val="231F20"/>
        </w:rPr>
        <w:t xml:space="preserve"> </w:t>
      </w:r>
      <w:r w:rsidR="00862186">
        <w:rPr>
          <w:rFonts w:cs="Arial"/>
          <w:color w:val="231F20"/>
        </w:rPr>
        <w:t>sind</w:t>
      </w:r>
      <w:r w:rsidRPr="0040724D">
        <w:rPr>
          <w:rFonts w:cs="Arial"/>
          <w:color w:val="231F20"/>
        </w:rPr>
        <w:t xml:space="preserve"> Apotheker</w:t>
      </w:r>
      <w:r w:rsidR="003D0E1E">
        <w:rPr>
          <w:rFonts w:cs="Arial"/>
          <w:color w:val="231F20"/>
        </w:rPr>
        <w:t>/-</w:t>
      </w:r>
      <w:r w:rsidR="00862186">
        <w:rPr>
          <w:rFonts w:cs="Arial"/>
          <w:color w:val="231F20"/>
        </w:rPr>
        <w:t>innen</w:t>
      </w:r>
      <w:r w:rsidRPr="0040724D">
        <w:rPr>
          <w:rFonts w:cs="Arial"/>
          <w:color w:val="231F20"/>
        </w:rPr>
        <w:t xml:space="preserve"> Ansprechpartner</w:t>
      </w:r>
      <w:r w:rsidR="003D0E1E">
        <w:rPr>
          <w:rFonts w:cs="Arial"/>
          <w:color w:val="231F20"/>
        </w:rPr>
        <w:t>/-</w:t>
      </w:r>
      <w:r w:rsidR="00862186">
        <w:rPr>
          <w:rFonts w:cs="Arial"/>
          <w:color w:val="231F20"/>
        </w:rPr>
        <w:t>innen</w:t>
      </w:r>
      <w:r w:rsidRPr="0040724D">
        <w:rPr>
          <w:rFonts w:cs="Arial"/>
          <w:color w:val="231F20"/>
        </w:rPr>
        <w:t xml:space="preserve"> bei Fragen, die die Wirkungen, Zusammensetzung, Neben- und Wechselwirkungen der Arzneimittel betreffen.</w:t>
      </w:r>
    </w:p>
    <w:p w14:paraId="02A0E62D" w14:textId="77777777" w:rsidR="00D12109" w:rsidRPr="0040724D" w:rsidRDefault="00D12109" w:rsidP="00175266">
      <w:pPr>
        <w:spacing w:line="280" w:lineRule="atLeast"/>
        <w:rPr>
          <w:rFonts w:cs="Arial"/>
          <w:color w:val="231F20"/>
        </w:rPr>
      </w:pPr>
    </w:p>
    <w:p w14:paraId="71AAEB84" w14:textId="5C077D2D" w:rsidR="00175266" w:rsidRDefault="00175266" w:rsidP="00175266">
      <w:pPr>
        <w:spacing w:line="280" w:lineRule="atLeast"/>
        <w:rPr>
          <w:rFonts w:cs="Arial"/>
          <w:color w:val="231F20"/>
        </w:rPr>
      </w:pPr>
      <w:r w:rsidRPr="0040724D">
        <w:rPr>
          <w:rFonts w:cs="Arial"/>
          <w:color w:val="231F20"/>
        </w:rPr>
        <w:t xml:space="preserve">Nicht alle Arzneimittel, die </w:t>
      </w:r>
      <w:r w:rsidR="00862186">
        <w:rPr>
          <w:rFonts w:cs="Arial"/>
          <w:color w:val="231F20"/>
        </w:rPr>
        <w:t>eine/</w:t>
      </w:r>
      <w:r w:rsidRPr="0040724D">
        <w:rPr>
          <w:rFonts w:cs="Arial"/>
          <w:color w:val="231F20"/>
        </w:rPr>
        <w:t>ein Patient</w:t>
      </w:r>
      <w:r w:rsidR="003D0E1E">
        <w:rPr>
          <w:rFonts w:cs="Arial"/>
          <w:color w:val="231F20"/>
        </w:rPr>
        <w:t>/-</w:t>
      </w:r>
      <w:r w:rsidR="00862186">
        <w:rPr>
          <w:rFonts w:cs="Arial"/>
          <w:color w:val="231F20"/>
        </w:rPr>
        <w:t>in</w:t>
      </w:r>
      <w:r w:rsidRPr="0040724D">
        <w:rPr>
          <w:rFonts w:cs="Arial"/>
          <w:color w:val="231F20"/>
        </w:rPr>
        <w:t xml:space="preserve"> benötigt, sind im Handel erhältlich. Sie müssen daher eigens angefertigt werden. Man bezeichnet diese als "Rezepturarzneimittel". Beispielsweise werden in den Apotheken Salben, Cremes, Gele, Teemischungen, Kapseln, Zäpfchen oder Tropfen hergestellt. </w:t>
      </w:r>
      <w:r w:rsidR="00AD2071">
        <w:rPr>
          <w:rFonts w:cs="Arial"/>
          <w:color w:val="231F20"/>
        </w:rPr>
        <w:t xml:space="preserve">Das </w:t>
      </w:r>
      <w:r w:rsidR="008C7F5F">
        <w:rPr>
          <w:rFonts w:cs="Arial"/>
          <w:color w:val="231F20"/>
        </w:rPr>
        <w:t>mittlere</w:t>
      </w:r>
      <w:r w:rsidR="00AD2071">
        <w:rPr>
          <w:rFonts w:cs="Arial"/>
          <w:color w:val="231F20"/>
        </w:rPr>
        <w:t xml:space="preserve"> Bild auf der Folie zeigt die klassische Herstellung einer Salbe in einer sogenannten </w:t>
      </w:r>
      <w:proofErr w:type="spellStart"/>
      <w:r w:rsidR="00AD2071">
        <w:rPr>
          <w:rFonts w:cs="Arial"/>
          <w:color w:val="231F20"/>
        </w:rPr>
        <w:t>Fantaschale</w:t>
      </w:r>
      <w:proofErr w:type="spellEnd"/>
      <w:r w:rsidR="00AD2071">
        <w:rPr>
          <w:rFonts w:cs="Arial"/>
          <w:color w:val="231F20"/>
        </w:rPr>
        <w:t xml:space="preserve"> mit Pistill. Heutzutage werden dafür oft auch elektrische Rührgeräte eingesetzt. </w:t>
      </w:r>
      <w:r w:rsidRPr="0040724D">
        <w:rPr>
          <w:rFonts w:cs="Arial"/>
          <w:color w:val="231F20"/>
        </w:rPr>
        <w:t xml:space="preserve">Manche Apotheken stellen auch Zubereitungen für die Krebstherapie oder zur Behandlung schwerer Infektionskrankheiten her. Diese Apotheken sind besonders dafür ausgerüstet und haben ein besonderes Know-how. </w:t>
      </w:r>
      <w:r w:rsidR="00862186">
        <w:rPr>
          <w:rFonts w:cs="Arial"/>
          <w:color w:val="231F20"/>
        </w:rPr>
        <w:t>Die/d</w:t>
      </w:r>
      <w:r w:rsidRPr="0040724D">
        <w:rPr>
          <w:rFonts w:cs="Arial"/>
          <w:color w:val="231F20"/>
        </w:rPr>
        <w:t>er Apotheker</w:t>
      </w:r>
      <w:r w:rsidR="003D0E1E">
        <w:rPr>
          <w:rFonts w:cs="Arial"/>
          <w:color w:val="231F20"/>
        </w:rPr>
        <w:t>/-</w:t>
      </w:r>
      <w:r w:rsidR="00862186">
        <w:rPr>
          <w:rFonts w:cs="Arial"/>
          <w:color w:val="231F20"/>
        </w:rPr>
        <w:t>in</w:t>
      </w:r>
      <w:r w:rsidRPr="0040724D">
        <w:rPr>
          <w:rFonts w:cs="Arial"/>
          <w:color w:val="231F20"/>
        </w:rPr>
        <w:t xml:space="preserve"> ist für die Qualität der von ihm hergestellten Arzneimittel verantwortlich, daher wird die Herstellung auch protokolliert. Und damit keine Verwechslungen vorkommen und nur hochwertige Produkte für die Herstellung verwandt werden, ist es Pflicht de</w:t>
      </w:r>
      <w:r w:rsidR="00862186">
        <w:rPr>
          <w:rFonts w:cs="Arial"/>
          <w:color w:val="231F20"/>
        </w:rPr>
        <w:t>r</w:t>
      </w:r>
      <w:r w:rsidRPr="0040724D">
        <w:rPr>
          <w:rFonts w:cs="Arial"/>
          <w:color w:val="231F20"/>
        </w:rPr>
        <w:t xml:space="preserve"> Apotheker</w:t>
      </w:r>
      <w:r w:rsidR="003D0E1E">
        <w:rPr>
          <w:rFonts w:cs="Arial"/>
          <w:color w:val="231F20"/>
        </w:rPr>
        <w:t>/-</w:t>
      </w:r>
      <w:r w:rsidR="00862186">
        <w:rPr>
          <w:rFonts w:cs="Arial"/>
          <w:color w:val="231F20"/>
        </w:rPr>
        <w:t>innen</w:t>
      </w:r>
      <w:r w:rsidRPr="0040724D">
        <w:rPr>
          <w:rFonts w:cs="Arial"/>
          <w:color w:val="231F20"/>
        </w:rPr>
        <w:t>, alle Ausgangsstoffe und Hilfsstoffe erst zu prüfen, bevor er sie zu Arzneimitteln verarbeitet. Aus diesem Grund hat jede Apotheke ein Labor.</w:t>
      </w:r>
    </w:p>
    <w:p w14:paraId="33E37255" w14:textId="77777777" w:rsidR="00AD2071" w:rsidRDefault="00AD2071" w:rsidP="00175266">
      <w:pPr>
        <w:spacing w:line="280" w:lineRule="atLeast"/>
        <w:rPr>
          <w:rFonts w:cs="Arial"/>
          <w:color w:val="231F20"/>
        </w:rPr>
      </w:pPr>
    </w:p>
    <w:p w14:paraId="451A1660" w14:textId="4CCF038B" w:rsidR="00175266" w:rsidRDefault="00175266" w:rsidP="00175266">
      <w:pPr>
        <w:pStyle w:val="Standardschrift"/>
        <w:rPr>
          <w:color w:val="231F20"/>
        </w:rPr>
      </w:pPr>
      <w:r w:rsidRPr="0040724D">
        <w:rPr>
          <w:color w:val="231F20"/>
        </w:rPr>
        <w:t>Eine ganze Reihe öffentlicher Apotheken versorgt nicht nur Patient</w:t>
      </w:r>
      <w:r w:rsidR="003D0E1E">
        <w:rPr>
          <w:color w:val="231F20"/>
        </w:rPr>
        <w:t>/-</w:t>
      </w:r>
      <w:r w:rsidR="00862186">
        <w:rPr>
          <w:color w:val="231F20"/>
        </w:rPr>
        <w:t>innen</w:t>
      </w:r>
      <w:r w:rsidRPr="0040724D">
        <w:rPr>
          <w:color w:val="231F20"/>
        </w:rPr>
        <w:t xml:space="preserve"> oder Arztpraxen mit Arzneimitteln, sondern auch Krankenhäuser. Man spricht dann von krankenhausversorgenden öffentlichen Apotheken. D</w:t>
      </w:r>
      <w:r w:rsidR="00862186">
        <w:rPr>
          <w:color w:val="231F20"/>
        </w:rPr>
        <w:t>ie/der</w:t>
      </w:r>
      <w:r w:rsidRPr="0040724D">
        <w:rPr>
          <w:color w:val="231F20"/>
        </w:rPr>
        <w:t xml:space="preserve"> Apotheker</w:t>
      </w:r>
      <w:r w:rsidR="003D0E1E">
        <w:rPr>
          <w:color w:val="231F20"/>
        </w:rPr>
        <w:t>/-</w:t>
      </w:r>
      <w:r w:rsidR="00862186">
        <w:rPr>
          <w:color w:val="231F20"/>
        </w:rPr>
        <w:t>in</w:t>
      </w:r>
      <w:r w:rsidRPr="0040724D">
        <w:rPr>
          <w:color w:val="231F20"/>
        </w:rPr>
        <w:t xml:space="preserve"> liefert dabei nicht nur die Arzneimittel, sondern überprüft regelmäßig die Vorräte auf den Stationen und informiert und berät die </w:t>
      </w:r>
      <w:proofErr w:type="spellStart"/>
      <w:r w:rsidRPr="0040724D">
        <w:rPr>
          <w:color w:val="231F20"/>
        </w:rPr>
        <w:t>Krankenhausärzt</w:t>
      </w:r>
      <w:proofErr w:type="spellEnd"/>
      <w:r w:rsidR="000A57A6">
        <w:rPr>
          <w:color w:val="231F20"/>
        </w:rPr>
        <w:t>/-</w:t>
      </w:r>
      <w:r w:rsidR="00862186">
        <w:rPr>
          <w:color w:val="231F20"/>
        </w:rPr>
        <w:t>innen</w:t>
      </w:r>
      <w:r w:rsidRPr="0040724D">
        <w:rPr>
          <w:color w:val="231F20"/>
        </w:rPr>
        <w:t xml:space="preserve"> und das Pflegepersonal.</w:t>
      </w:r>
    </w:p>
    <w:p w14:paraId="14D92F2E" w14:textId="77777777" w:rsidR="009975E1" w:rsidRPr="0040724D" w:rsidRDefault="009975E1" w:rsidP="00175266">
      <w:pPr>
        <w:pStyle w:val="Standardschrift"/>
        <w:rPr>
          <w:color w:val="231F20"/>
        </w:rPr>
      </w:pPr>
    </w:p>
    <w:p w14:paraId="6AF3A411" w14:textId="631B2E7F" w:rsidR="00175266" w:rsidRPr="0040724D" w:rsidRDefault="00175266" w:rsidP="00175266">
      <w:pPr>
        <w:spacing w:line="280" w:lineRule="atLeast"/>
        <w:rPr>
          <w:rFonts w:cs="Arial"/>
          <w:color w:val="231F20"/>
        </w:rPr>
      </w:pPr>
      <w:r w:rsidRPr="0040724D">
        <w:rPr>
          <w:rFonts w:cs="Arial"/>
          <w:color w:val="231F20"/>
        </w:rPr>
        <w:t xml:space="preserve">Wie Sie alle wissen, führt die Apotheke nicht nur Arzneimittel, sondern z. B. auch Verbandmittel, Krankenpflegeartikel, Körperpflegeprodukte oder diätetische Lebensmittel. Auch verschiedene </w:t>
      </w:r>
      <w:r w:rsidR="00F85AE1">
        <w:rPr>
          <w:rFonts w:cs="Arial"/>
          <w:color w:val="231F20"/>
        </w:rPr>
        <w:t xml:space="preserve">pharmazeutische </w:t>
      </w:r>
      <w:r w:rsidRPr="0040724D">
        <w:rPr>
          <w:rFonts w:cs="Arial"/>
          <w:color w:val="231F20"/>
        </w:rPr>
        <w:t xml:space="preserve">Dienstleistungen, wie etwa Blutdruckmessung, Blutfettbestimmung und </w:t>
      </w:r>
      <w:r w:rsidR="00707880">
        <w:rPr>
          <w:rFonts w:cs="Arial"/>
          <w:color w:val="231F20"/>
        </w:rPr>
        <w:t xml:space="preserve">individuelle Zusammenstellung einer Reiseapotheke </w:t>
      </w:r>
      <w:r w:rsidRPr="0040724D">
        <w:rPr>
          <w:rFonts w:cs="Arial"/>
          <w:color w:val="231F20"/>
        </w:rPr>
        <w:t xml:space="preserve">werden in Apotheken angeboten. </w:t>
      </w:r>
      <w:r w:rsidR="00A56172">
        <w:rPr>
          <w:rFonts w:cs="Arial"/>
          <w:color w:val="231F20"/>
        </w:rPr>
        <w:t>Es können auch umfangreichere vergütete pharmazeutische Dienstleistungen</w:t>
      </w:r>
      <w:r w:rsidR="00B4676E">
        <w:rPr>
          <w:rFonts w:cs="Arial"/>
          <w:color w:val="231F20"/>
        </w:rPr>
        <w:t xml:space="preserve"> erbracht werden</w:t>
      </w:r>
      <w:r w:rsidR="00A56172">
        <w:rPr>
          <w:rFonts w:cs="Arial"/>
          <w:color w:val="231F20"/>
        </w:rPr>
        <w:t xml:space="preserve">, beispielsweise eine ausführliche Beratung </w:t>
      </w:r>
      <w:proofErr w:type="gramStart"/>
      <w:r w:rsidR="00A56172">
        <w:rPr>
          <w:rFonts w:cs="Arial"/>
          <w:color w:val="231F20"/>
        </w:rPr>
        <w:t>von Patient</w:t>
      </w:r>
      <w:proofErr w:type="gramEnd"/>
      <w:r w:rsidR="003D0E1E">
        <w:rPr>
          <w:rFonts w:cs="Arial"/>
          <w:color w:val="231F20"/>
        </w:rPr>
        <w:t>/-</w:t>
      </w:r>
      <w:r w:rsidR="00862186">
        <w:rPr>
          <w:rFonts w:cs="Arial"/>
          <w:color w:val="231F20"/>
        </w:rPr>
        <w:t>innen</w:t>
      </w:r>
      <w:r w:rsidR="00A56172">
        <w:rPr>
          <w:rFonts w:cs="Arial"/>
          <w:color w:val="231F20"/>
        </w:rPr>
        <w:t xml:space="preserve">, die mehrere Arzneimittel einnehmen. </w:t>
      </w:r>
      <w:r w:rsidR="00170D4F">
        <w:rPr>
          <w:rFonts w:cs="Arial"/>
          <w:color w:val="231F20"/>
        </w:rPr>
        <w:t>Dabei prüft die</w:t>
      </w:r>
      <w:r w:rsidR="00862186">
        <w:rPr>
          <w:rFonts w:cs="Arial"/>
          <w:color w:val="231F20"/>
        </w:rPr>
        <w:t>/der</w:t>
      </w:r>
      <w:r w:rsidR="00170D4F">
        <w:rPr>
          <w:rFonts w:cs="Arial"/>
          <w:color w:val="231F20"/>
        </w:rPr>
        <w:t xml:space="preserve"> Apotheker</w:t>
      </w:r>
      <w:r w:rsidR="003D0E1E">
        <w:rPr>
          <w:rFonts w:cs="Arial"/>
          <w:color w:val="231F20"/>
        </w:rPr>
        <w:t>/-</w:t>
      </w:r>
      <w:r w:rsidR="00170D4F">
        <w:rPr>
          <w:rFonts w:cs="Arial"/>
          <w:color w:val="231F20"/>
        </w:rPr>
        <w:t xml:space="preserve">in die Medikation umfassend und achtet beispielsweise </w:t>
      </w:r>
      <w:r w:rsidR="00170D4F">
        <w:rPr>
          <w:rFonts w:cs="Arial"/>
          <w:color w:val="231F20"/>
        </w:rPr>
        <w:lastRenderedPageBreak/>
        <w:t xml:space="preserve">auf Neben- und Wechselwirkungen sowie </w:t>
      </w:r>
      <w:r w:rsidR="00B4676E">
        <w:rPr>
          <w:rFonts w:cs="Arial"/>
          <w:color w:val="231F20"/>
        </w:rPr>
        <w:t xml:space="preserve">Anwendungsprobleme. </w:t>
      </w:r>
      <w:r w:rsidR="00862186">
        <w:rPr>
          <w:rFonts w:cs="Arial"/>
          <w:color w:val="231F20"/>
        </w:rPr>
        <w:t>Apotheker</w:t>
      </w:r>
      <w:r w:rsidR="003D0E1E">
        <w:rPr>
          <w:rFonts w:cs="Arial"/>
          <w:color w:val="231F20"/>
        </w:rPr>
        <w:t>/-</w:t>
      </w:r>
      <w:r w:rsidR="00862186">
        <w:rPr>
          <w:rFonts w:cs="Arial"/>
          <w:color w:val="231F20"/>
        </w:rPr>
        <w:t xml:space="preserve">innen </w:t>
      </w:r>
      <w:r w:rsidRPr="0040724D">
        <w:rPr>
          <w:rFonts w:cs="Arial"/>
          <w:color w:val="231F20"/>
        </w:rPr>
        <w:t>m</w:t>
      </w:r>
      <w:r w:rsidR="00862186">
        <w:rPr>
          <w:rFonts w:cs="Arial"/>
          <w:color w:val="231F20"/>
        </w:rPr>
        <w:t>ü</w:t>
      </w:r>
      <w:r w:rsidRPr="0040724D">
        <w:rPr>
          <w:rFonts w:cs="Arial"/>
          <w:color w:val="231F20"/>
        </w:rPr>
        <w:t>ss</w:t>
      </w:r>
      <w:r w:rsidR="00862186">
        <w:rPr>
          <w:rFonts w:cs="Arial"/>
          <w:color w:val="231F20"/>
        </w:rPr>
        <w:t>en</w:t>
      </w:r>
      <w:r w:rsidRPr="0040724D">
        <w:rPr>
          <w:rFonts w:cs="Arial"/>
          <w:color w:val="231F20"/>
        </w:rPr>
        <w:t xml:space="preserve"> sich also auch in diesen Gebieten auskennen.</w:t>
      </w:r>
    </w:p>
    <w:p w14:paraId="1FEA0E66" w14:textId="77777777" w:rsidR="00175266" w:rsidRPr="0040724D" w:rsidRDefault="00175266" w:rsidP="00175266">
      <w:pPr>
        <w:spacing w:line="280" w:lineRule="atLeast"/>
        <w:rPr>
          <w:rFonts w:cs="Arial"/>
        </w:rPr>
      </w:pPr>
    </w:p>
    <w:p w14:paraId="71DC83EE" w14:textId="05FEBF92" w:rsidR="006E2276" w:rsidRDefault="006E2276">
      <w:pPr>
        <w:spacing w:line="240" w:lineRule="auto"/>
        <w:rPr>
          <w:rFonts w:eastAsia="Times New Roman" w:cs="Arial"/>
          <w:color w:val="FF0000"/>
        </w:rPr>
      </w:pPr>
    </w:p>
    <w:p w14:paraId="69EE3025" w14:textId="3A596BED" w:rsidR="00175266" w:rsidRDefault="00175266" w:rsidP="00175266">
      <w:pPr>
        <w:pStyle w:val="Standardschrift"/>
        <w:jc w:val="center"/>
        <w:rPr>
          <w:color w:val="FF0000"/>
        </w:rPr>
      </w:pPr>
      <w:r w:rsidRPr="0040724D">
        <w:rPr>
          <w:color w:val="FF0000"/>
        </w:rPr>
        <w:t xml:space="preserve">Folie </w:t>
      </w:r>
      <w:r w:rsidR="004B7209">
        <w:rPr>
          <w:color w:val="FF0000"/>
        </w:rPr>
        <w:t>6</w:t>
      </w:r>
    </w:p>
    <w:p w14:paraId="71B9DEDE" w14:textId="77777777" w:rsidR="00A34A93" w:rsidRPr="0040724D" w:rsidRDefault="00A34A93" w:rsidP="00175266">
      <w:pPr>
        <w:pStyle w:val="Standardschrift"/>
        <w:jc w:val="center"/>
        <w:rPr>
          <w:color w:val="FF0000"/>
        </w:rPr>
      </w:pPr>
    </w:p>
    <w:p w14:paraId="02A7EC47" w14:textId="77777777" w:rsidR="00175266" w:rsidRDefault="00175266" w:rsidP="00175266">
      <w:pPr>
        <w:pStyle w:val="bers2"/>
      </w:pPr>
      <w:bookmarkStart w:id="4" w:name="_Toc363719918"/>
      <w:r w:rsidRPr="0040724D">
        <w:t>Krankenhausapotheke</w:t>
      </w:r>
      <w:bookmarkEnd w:id="4"/>
    </w:p>
    <w:p w14:paraId="7F201C8E" w14:textId="77777777" w:rsidR="00175266" w:rsidRPr="00175266" w:rsidRDefault="00175266" w:rsidP="00175266">
      <w:pPr>
        <w:pStyle w:val="Standardschrift"/>
      </w:pPr>
    </w:p>
    <w:p w14:paraId="0DF47FB5" w14:textId="691967CA" w:rsidR="00175266" w:rsidRDefault="00175266" w:rsidP="00175266">
      <w:pPr>
        <w:spacing w:line="280" w:lineRule="atLeast"/>
        <w:rPr>
          <w:rFonts w:cs="Arial"/>
          <w:color w:val="231F20"/>
        </w:rPr>
      </w:pPr>
      <w:r w:rsidRPr="0040724D">
        <w:rPr>
          <w:rFonts w:cs="Arial"/>
          <w:color w:val="231F20"/>
        </w:rPr>
        <w:t>Die Aufgaben de</w:t>
      </w:r>
      <w:r w:rsidR="00862186">
        <w:rPr>
          <w:rFonts w:cs="Arial"/>
          <w:color w:val="231F20"/>
        </w:rPr>
        <w:t>r</w:t>
      </w:r>
      <w:r w:rsidRPr="0040724D">
        <w:rPr>
          <w:rFonts w:cs="Arial"/>
          <w:color w:val="231F20"/>
        </w:rPr>
        <w:t xml:space="preserve"> Krankenhausapotheker</w:t>
      </w:r>
      <w:r w:rsidR="003D0E1E">
        <w:rPr>
          <w:rFonts w:cs="Arial"/>
          <w:color w:val="231F20"/>
        </w:rPr>
        <w:t>/-</w:t>
      </w:r>
      <w:r w:rsidR="00862186">
        <w:rPr>
          <w:rFonts w:cs="Arial"/>
          <w:color w:val="231F20"/>
        </w:rPr>
        <w:t>innen</w:t>
      </w:r>
      <w:r w:rsidRPr="0040724D">
        <w:rPr>
          <w:rFonts w:cs="Arial"/>
          <w:color w:val="231F20"/>
        </w:rPr>
        <w:t xml:space="preserve"> sind vergleichbar mit denen </w:t>
      </w:r>
      <w:proofErr w:type="gramStart"/>
      <w:r w:rsidR="006A523F">
        <w:rPr>
          <w:rFonts w:cs="Arial"/>
          <w:color w:val="231F20"/>
        </w:rPr>
        <w:t>der</w:t>
      </w:r>
      <w:r w:rsidRPr="0040724D">
        <w:rPr>
          <w:rFonts w:cs="Arial"/>
          <w:color w:val="231F20"/>
        </w:rPr>
        <w:t xml:space="preserve"> Kolleg</w:t>
      </w:r>
      <w:proofErr w:type="gramEnd"/>
      <w:r w:rsidR="003D0E1E">
        <w:rPr>
          <w:rFonts w:cs="Arial"/>
          <w:color w:val="231F20"/>
        </w:rPr>
        <w:t>/-</w:t>
      </w:r>
      <w:r w:rsidR="006A523F">
        <w:rPr>
          <w:rFonts w:cs="Arial"/>
          <w:color w:val="231F20"/>
        </w:rPr>
        <w:t>innen</w:t>
      </w:r>
      <w:r w:rsidRPr="0040724D">
        <w:rPr>
          <w:rFonts w:cs="Arial"/>
          <w:color w:val="231F20"/>
        </w:rPr>
        <w:t xml:space="preserve"> in der öffentlichen Apotheke. Arzneimittelbestellung und Arzneimittellagerung erfolgen ähnlich wie in der öffentlichen Apotheke, jedoch in einem wesentlich größeren Maßstab.</w:t>
      </w:r>
    </w:p>
    <w:p w14:paraId="77D40091" w14:textId="77777777" w:rsidR="009975E1" w:rsidRPr="0040724D" w:rsidRDefault="009975E1" w:rsidP="00175266">
      <w:pPr>
        <w:spacing w:line="280" w:lineRule="atLeast"/>
        <w:rPr>
          <w:rFonts w:cs="Arial"/>
          <w:color w:val="231F20"/>
        </w:rPr>
      </w:pPr>
    </w:p>
    <w:p w14:paraId="1B26B543" w14:textId="3455055F" w:rsidR="00175266" w:rsidRDefault="00175266" w:rsidP="00175266">
      <w:pPr>
        <w:spacing w:line="280" w:lineRule="atLeast"/>
        <w:rPr>
          <w:rFonts w:cs="Arial"/>
          <w:color w:val="231F20"/>
        </w:rPr>
      </w:pPr>
      <w:r w:rsidRPr="0040724D">
        <w:rPr>
          <w:rFonts w:cs="Arial"/>
          <w:color w:val="231F20"/>
        </w:rPr>
        <w:t>Auch in der Krankenhausapotheke werden Arzneimittel hergestellt, oft sogar in großen Mengen. Da viele der hergestellten Arzneimittel, wie etwa Infusionslösungen, steril, d. h. keimfrei, sein müssen, ist eine besondere technische Ausstattung in der Krankenhausapotheke erforderlich. Eine andere wichtige Aufgabe de</w:t>
      </w:r>
      <w:r w:rsidR="006A523F">
        <w:rPr>
          <w:rFonts w:cs="Arial"/>
          <w:color w:val="231F20"/>
        </w:rPr>
        <w:t>r</w:t>
      </w:r>
      <w:r w:rsidRPr="0040724D">
        <w:rPr>
          <w:rFonts w:cs="Arial"/>
          <w:color w:val="231F20"/>
        </w:rPr>
        <w:t xml:space="preserve"> Krankenhausapotheker</w:t>
      </w:r>
      <w:r w:rsidR="003D0E1E">
        <w:rPr>
          <w:rFonts w:cs="Arial"/>
          <w:color w:val="231F20"/>
        </w:rPr>
        <w:t>/-</w:t>
      </w:r>
      <w:r w:rsidR="006A523F">
        <w:rPr>
          <w:rFonts w:cs="Arial"/>
          <w:color w:val="231F20"/>
        </w:rPr>
        <w:t>innen</w:t>
      </w:r>
      <w:r w:rsidRPr="0040724D">
        <w:rPr>
          <w:rFonts w:cs="Arial"/>
          <w:color w:val="231F20"/>
        </w:rPr>
        <w:t xml:space="preserve"> ist die Herstellung von Arzneimitteln für Krebspatient</w:t>
      </w:r>
      <w:r w:rsidR="003D0E1E">
        <w:rPr>
          <w:rFonts w:cs="Arial"/>
          <w:color w:val="231F20"/>
        </w:rPr>
        <w:t>/-</w:t>
      </w:r>
      <w:r w:rsidR="006A523F">
        <w:rPr>
          <w:rFonts w:cs="Arial"/>
          <w:color w:val="231F20"/>
        </w:rPr>
        <w:t>innen</w:t>
      </w:r>
      <w:r w:rsidRPr="0040724D">
        <w:rPr>
          <w:rFonts w:cs="Arial"/>
          <w:color w:val="231F20"/>
        </w:rPr>
        <w:t>, denn die Arzneimittel für die Chemotherapie müssen meist frisch und in individueller Dosierung angefertigt werden. Wie auch in der öffentlichen Apotheke müssen die Krankenhausapotheker</w:t>
      </w:r>
      <w:r w:rsidR="003D0E1E">
        <w:rPr>
          <w:rFonts w:cs="Arial"/>
          <w:color w:val="231F20"/>
        </w:rPr>
        <w:t>/-</w:t>
      </w:r>
      <w:r w:rsidR="006A523F">
        <w:rPr>
          <w:rFonts w:cs="Arial"/>
          <w:color w:val="231F20"/>
        </w:rPr>
        <w:t>innen</w:t>
      </w:r>
      <w:r w:rsidRPr="0040724D">
        <w:rPr>
          <w:rFonts w:cs="Arial"/>
          <w:color w:val="231F20"/>
        </w:rPr>
        <w:t xml:space="preserve"> im eigenen Labor alle ihre eingesetzten Ausgangsstoffe und Hilfsstoffe überprüfen, um die Identität und Qualität sicherzustellen.</w:t>
      </w:r>
    </w:p>
    <w:p w14:paraId="3704851C" w14:textId="77777777" w:rsidR="009975E1" w:rsidRPr="0040724D" w:rsidRDefault="009975E1" w:rsidP="00175266">
      <w:pPr>
        <w:spacing w:line="280" w:lineRule="atLeast"/>
        <w:rPr>
          <w:rFonts w:cs="Arial"/>
          <w:color w:val="231F20"/>
        </w:rPr>
      </w:pPr>
    </w:p>
    <w:p w14:paraId="43735EBC" w14:textId="45DB8596" w:rsidR="00175266" w:rsidRDefault="00175266" w:rsidP="00175266">
      <w:pPr>
        <w:spacing w:line="280" w:lineRule="atLeast"/>
        <w:rPr>
          <w:rFonts w:cs="Arial"/>
          <w:color w:val="231F20"/>
        </w:rPr>
      </w:pPr>
      <w:r w:rsidRPr="0040724D">
        <w:rPr>
          <w:rFonts w:cs="Arial"/>
          <w:color w:val="231F20"/>
        </w:rPr>
        <w:t>Apotheker</w:t>
      </w:r>
      <w:r w:rsidR="003D0E1E">
        <w:rPr>
          <w:rFonts w:cs="Arial"/>
          <w:color w:val="231F20"/>
        </w:rPr>
        <w:t>/-</w:t>
      </w:r>
      <w:r w:rsidR="006A523F">
        <w:rPr>
          <w:rFonts w:cs="Arial"/>
          <w:color w:val="231F20"/>
        </w:rPr>
        <w:t>innen</w:t>
      </w:r>
      <w:r w:rsidRPr="0040724D">
        <w:rPr>
          <w:rFonts w:cs="Arial"/>
          <w:color w:val="231F20"/>
        </w:rPr>
        <w:t xml:space="preserve"> sind im Krankenhaus die Ansprechpartner</w:t>
      </w:r>
      <w:r w:rsidR="003D0E1E">
        <w:rPr>
          <w:rFonts w:cs="Arial"/>
          <w:color w:val="231F20"/>
        </w:rPr>
        <w:t>/-</w:t>
      </w:r>
      <w:r w:rsidR="006A523F">
        <w:rPr>
          <w:rFonts w:cs="Arial"/>
          <w:color w:val="231F20"/>
        </w:rPr>
        <w:t>innen</w:t>
      </w:r>
      <w:r w:rsidRPr="0040724D">
        <w:rPr>
          <w:rFonts w:cs="Arial"/>
          <w:color w:val="231F20"/>
        </w:rPr>
        <w:t xml:space="preserve"> für die </w:t>
      </w:r>
      <w:proofErr w:type="spellStart"/>
      <w:r w:rsidRPr="0040724D">
        <w:rPr>
          <w:rFonts w:cs="Arial"/>
          <w:color w:val="231F20"/>
        </w:rPr>
        <w:t>Ärzt</w:t>
      </w:r>
      <w:proofErr w:type="spellEnd"/>
      <w:r w:rsidR="003D0E1E">
        <w:rPr>
          <w:rFonts w:cs="Arial"/>
          <w:color w:val="231F20"/>
        </w:rPr>
        <w:t>/-</w:t>
      </w:r>
      <w:r w:rsidR="006A523F">
        <w:rPr>
          <w:rFonts w:cs="Arial"/>
          <w:color w:val="231F20"/>
        </w:rPr>
        <w:t>innen</w:t>
      </w:r>
      <w:r w:rsidRPr="0040724D">
        <w:rPr>
          <w:rFonts w:cs="Arial"/>
          <w:color w:val="231F20"/>
        </w:rPr>
        <w:t xml:space="preserve"> und das Pflegepersonal, wenn es um Fragen rund um das Arzneimittel geht. Damit </w:t>
      </w:r>
      <w:r w:rsidR="006A523F">
        <w:rPr>
          <w:rFonts w:cs="Arial"/>
          <w:color w:val="231F20"/>
        </w:rPr>
        <w:t>die/</w:t>
      </w:r>
      <w:r w:rsidRPr="0040724D">
        <w:rPr>
          <w:rFonts w:cs="Arial"/>
          <w:color w:val="231F20"/>
        </w:rPr>
        <w:t>der Apotheker</w:t>
      </w:r>
      <w:r w:rsidR="003D0E1E">
        <w:rPr>
          <w:rFonts w:cs="Arial"/>
          <w:color w:val="231F20"/>
        </w:rPr>
        <w:t>/-</w:t>
      </w:r>
      <w:r w:rsidR="006A523F">
        <w:rPr>
          <w:rFonts w:cs="Arial"/>
          <w:color w:val="231F20"/>
        </w:rPr>
        <w:t>in</w:t>
      </w:r>
      <w:r w:rsidRPr="0040724D">
        <w:rPr>
          <w:rFonts w:cs="Arial"/>
          <w:color w:val="231F20"/>
        </w:rPr>
        <w:t xml:space="preserve"> alle Fragen, die an </w:t>
      </w:r>
      <w:r w:rsidR="006A523F">
        <w:rPr>
          <w:rFonts w:cs="Arial"/>
          <w:color w:val="231F20"/>
        </w:rPr>
        <w:t>sie/</w:t>
      </w:r>
      <w:r w:rsidRPr="0040724D">
        <w:rPr>
          <w:rFonts w:cs="Arial"/>
          <w:color w:val="231F20"/>
        </w:rPr>
        <w:t>ihn herangetragen werden, auch optimal beantworten kann, nutzen auch die Krankenhausapotheken</w:t>
      </w:r>
      <w:r w:rsidR="00475289">
        <w:rPr>
          <w:rFonts w:cs="Arial"/>
          <w:color w:val="231F20"/>
        </w:rPr>
        <w:t xml:space="preserve"> pharmazeutische Datenbanken,</w:t>
      </w:r>
      <w:r w:rsidRPr="0040724D">
        <w:rPr>
          <w:rFonts w:cs="Arial"/>
          <w:color w:val="231F20"/>
        </w:rPr>
        <w:t xml:space="preserve"> das Internet</w:t>
      </w:r>
      <w:r w:rsidR="00475289" w:rsidRPr="00475289">
        <w:rPr>
          <w:rFonts w:cs="Arial"/>
          <w:color w:val="231F20"/>
        </w:rPr>
        <w:t xml:space="preserve"> </w:t>
      </w:r>
      <w:r w:rsidR="00475289">
        <w:rPr>
          <w:rFonts w:cs="Arial"/>
          <w:color w:val="231F20"/>
        </w:rPr>
        <w:t xml:space="preserve">oder </w:t>
      </w:r>
      <w:r w:rsidR="00475289" w:rsidRPr="0040724D">
        <w:rPr>
          <w:rFonts w:cs="Arial"/>
          <w:color w:val="231F20"/>
        </w:rPr>
        <w:t>Literatursammlungen</w:t>
      </w:r>
      <w:r w:rsidRPr="0040724D">
        <w:rPr>
          <w:rFonts w:cs="Arial"/>
          <w:color w:val="231F20"/>
        </w:rPr>
        <w:t xml:space="preserve">, um immer auf dem aktuellen Stand zu sein. </w:t>
      </w:r>
    </w:p>
    <w:p w14:paraId="3C062ACA" w14:textId="77777777" w:rsidR="009975E1" w:rsidRPr="0040724D" w:rsidRDefault="009975E1" w:rsidP="00175266">
      <w:pPr>
        <w:spacing w:line="280" w:lineRule="atLeast"/>
        <w:rPr>
          <w:rFonts w:cs="Arial"/>
          <w:color w:val="231F20"/>
        </w:rPr>
      </w:pPr>
    </w:p>
    <w:p w14:paraId="53A44EB7" w14:textId="48C350BB" w:rsidR="00175266" w:rsidRDefault="00175266" w:rsidP="00175266">
      <w:pPr>
        <w:spacing w:line="280" w:lineRule="atLeast"/>
        <w:rPr>
          <w:rFonts w:cs="Arial"/>
          <w:color w:val="231F20"/>
        </w:rPr>
      </w:pPr>
      <w:r w:rsidRPr="0040724D">
        <w:rPr>
          <w:rFonts w:cs="Arial"/>
          <w:color w:val="231F20"/>
        </w:rPr>
        <w:t>In einer ganzen Reihe Krankenhäuser arbeiten Apotheker</w:t>
      </w:r>
      <w:r w:rsidR="003D0E1E">
        <w:rPr>
          <w:rFonts w:cs="Arial"/>
          <w:color w:val="231F20"/>
        </w:rPr>
        <w:t>/-</w:t>
      </w:r>
      <w:r w:rsidR="006A523F">
        <w:rPr>
          <w:rFonts w:cs="Arial"/>
          <w:color w:val="231F20"/>
        </w:rPr>
        <w:t>innen</w:t>
      </w:r>
      <w:r w:rsidRPr="0040724D">
        <w:rPr>
          <w:rFonts w:cs="Arial"/>
          <w:color w:val="231F20"/>
        </w:rPr>
        <w:t xml:space="preserve"> auch auf den Stationen. Sie stehen dort vor Ort als Ansprechpartner</w:t>
      </w:r>
      <w:r w:rsidR="003D0E1E">
        <w:rPr>
          <w:rFonts w:cs="Arial"/>
          <w:color w:val="231F20"/>
        </w:rPr>
        <w:t>/-</w:t>
      </w:r>
      <w:r w:rsidR="006A523F">
        <w:rPr>
          <w:rFonts w:cs="Arial"/>
          <w:color w:val="231F20"/>
        </w:rPr>
        <w:t>innen</w:t>
      </w:r>
      <w:r w:rsidRPr="0040724D">
        <w:rPr>
          <w:rFonts w:cs="Arial"/>
          <w:color w:val="231F20"/>
        </w:rPr>
        <w:t xml:space="preserve"> zur Verfügung, gehen mit bei der Visite und geben Empfehlungen für die optimale Arzneimitteltherapie der Patient</w:t>
      </w:r>
      <w:r w:rsidR="003D0E1E">
        <w:rPr>
          <w:rFonts w:cs="Arial"/>
          <w:color w:val="231F20"/>
        </w:rPr>
        <w:t>/-</w:t>
      </w:r>
      <w:r w:rsidR="006A523F">
        <w:rPr>
          <w:rFonts w:cs="Arial"/>
          <w:color w:val="231F20"/>
        </w:rPr>
        <w:t>innen</w:t>
      </w:r>
      <w:r w:rsidRPr="0040724D">
        <w:rPr>
          <w:rFonts w:cs="Arial"/>
          <w:color w:val="231F20"/>
        </w:rPr>
        <w:t>.</w:t>
      </w:r>
    </w:p>
    <w:p w14:paraId="616C9952" w14:textId="77777777" w:rsidR="00175266" w:rsidRDefault="00175266" w:rsidP="00175266">
      <w:pPr>
        <w:spacing w:line="280" w:lineRule="atLeast"/>
        <w:rPr>
          <w:rFonts w:cs="Arial"/>
          <w:color w:val="231F20"/>
        </w:rPr>
      </w:pPr>
      <w:bookmarkStart w:id="5" w:name="_Toc363719919"/>
    </w:p>
    <w:p w14:paraId="1E42CCA3" w14:textId="77777777" w:rsidR="00175266" w:rsidRDefault="00175266" w:rsidP="003546B8">
      <w:pPr>
        <w:spacing w:line="240" w:lineRule="auto"/>
        <w:rPr>
          <w:rFonts w:cs="Arial"/>
          <w:color w:val="231F20"/>
        </w:rPr>
      </w:pPr>
    </w:p>
    <w:p w14:paraId="03B147A2" w14:textId="0341DE8D" w:rsidR="00175266" w:rsidRDefault="00175266" w:rsidP="00175266">
      <w:pPr>
        <w:spacing w:line="280" w:lineRule="atLeast"/>
        <w:jc w:val="center"/>
        <w:rPr>
          <w:rFonts w:cs="Arial"/>
          <w:color w:val="FF0000"/>
        </w:rPr>
      </w:pPr>
      <w:r w:rsidRPr="0040724D">
        <w:rPr>
          <w:rFonts w:cs="Arial"/>
          <w:color w:val="FF0000"/>
        </w:rPr>
        <w:t xml:space="preserve">Folie </w:t>
      </w:r>
      <w:r w:rsidR="004B7209">
        <w:rPr>
          <w:rFonts w:cs="Arial"/>
          <w:color w:val="FF0000"/>
        </w:rPr>
        <w:t>7</w:t>
      </w:r>
    </w:p>
    <w:p w14:paraId="4315D117" w14:textId="77777777" w:rsidR="00A34A93" w:rsidRPr="0040724D" w:rsidRDefault="00A34A93" w:rsidP="00175266">
      <w:pPr>
        <w:spacing w:line="280" w:lineRule="atLeast"/>
        <w:jc w:val="center"/>
        <w:rPr>
          <w:rFonts w:cs="Arial"/>
          <w:color w:val="FF0000"/>
        </w:rPr>
      </w:pPr>
    </w:p>
    <w:p w14:paraId="370344E2" w14:textId="77777777" w:rsidR="00175266" w:rsidRDefault="00175266" w:rsidP="00175266">
      <w:pPr>
        <w:pStyle w:val="bers2"/>
      </w:pPr>
      <w:r w:rsidRPr="0040724D">
        <w:t>Pharmazeutische Industrie</w:t>
      </w:r>
      <w:bookmarkEnd w:id="5"/>
    </w:p>
    <w:p w14:paraId="137670AA" w14:textId="77777777" w:rsidR="00175266" w:rsidRPr="00175266" w:rsidRDefault="00175266" w:rsidP="00175266">
      <w:pPr>
        <w:pStyle w:val="Standardschrift"/>
      </w:pPr>
    </w:p>
    <w:p w14:paraId="41CCE613" w14:textId="66CC8BBD" w:rsidR="00175266" w:rsidRDefault="00175266" w:rsidP="00175266">
      <w:pPr>
        <w:spacing w:line="280" w:lineRule="atLeast"/>
        <w:rPr>
          <w:rFonts w:cs="Arial"/>
          <w:color w:val="231F20"/>
        </w:rPr>
      </w:pPr>
      <w:r w:rsidRPr="0040724D">
        <w:rPr>
          <w:rFonts w:cs="Arial"/>
          <w:color w:val="231F20"/>
        </w:rPr>
        <w:t>In der pharmazeutischen Industrie gibt es eine Vielfalt verschiedener Arbeitsplätze für Apotheker</w:t>
      </w:r>
      <w:r w:rsidR="003D0E1E">
        <w:rPr>
          <w:rFonts w:cs="Arial"/>
          <w:color w:val="231F20"/>
        </w:rPr>
        <w:t>/-</w:t>
      </w:r>
      <w:r w:rsidR="00AB6A1E">
        <w:rPr>
          <w:rFonts w:cs="Arial"/>
          <w:color w:val="231F20"/>
        </w:rPr>
        <w:t>innen</w:t>
      </w:r>
      <w:r w:rsidRPr="0040724D">
        <w:rPr>
          <w:rFonts w:cs="Arial"/>
          <w:color w:val="231F20"/>
        </w:rPr>
        <w:t>. An all den Stationen, die ein Arzneimittel von seiner Entwicklung bis zu seiner Vermarktung durchläuft, sind neben anderen Berufsgruppen Apotheker</w:t>
      </w:r>
      <w:r w:rsidR="003D0E1E">
        <w:rPr>
          <w:rFonts w:cs="Arial"/>
          <w:color w:val="231F20"/>
        </w:rPr>
        <w:t>/-</w:t>
      </w:r>
      <w:r w:rsidR="00AB6A1E">
        <w:rPr>
          <w:rFonts w:cs="Arial"/>
          <w:color w:val="231F20"/>
        </w:rPr>
        <w:t>innen</w:t>
      </w:r>
      <w:r w:rsidRPr="0040724D">
        <w:rPr>
          <w:rFonts w:cs="Arial"/>
          <w:color w:val="231F20"/>
        </w:rPr>
        <w:t xml:space="preserve"> beteiligt. </w:t>
      </w:r>
    </w:p>
    <w:p w14:paraId="339CDBC9" w14:textId="77777777" w:rsidR="00302E90" w:rsidRDefault="00302E90" w:rsidP="00175266">
      <w:pPr>
        <w:pStyle w:val="Standardschrift"/>
      </w:pPr>
    </w:p>
    <w:p w14:paraId="6CA34935" w14:textId="31E83097" w:rsidR="00175266" w:rsidRPr="0040724D" w:rsidRDefault="00175266" w:rsidP="00175266">
      <w:pPr>
        <w:pStyle w:val="Standardschrift"/>
      </w:pPr>
      <w:r w:rsidRPr="0040724D">
        <w:t>Um Ihnen eine Vorstellung von diesen verschiedenen Arbeitsplätzen zu vermitteln, will ich Ihnen daher diesen Weg des Arzneimittels von der Forschungsphase bis zum fertigen Handelsprodukt beschreiben.</w:t>
      </w:r>
    </w:p>
    <w:p w14:paraId="4F3C5C15" w14:textId="77777777" w:rsidR="00175266" w:rsidRPr="0040724D" w:rsidRDefault="00175266" w:rsidP="00175266">
      <w:pPr>
        <w:spacing w:line="280" w:lineRule="atLeast"/>
        <w:rPr>
          <w:rFonts w:cs="Arial"/>
          <w:color w:val="231F20"/>
        </w:rPr>
      </w:pPr>
    </w:p>
    <w:p w14:paraId="59A565C6" w14:textId="77777777" w:rsidR="00175266" w:rsidRPr="0040724D" w:rsidRDefault="00175266" w:rsidP="00175266">
      <w:pPr>
        <w:pStyle w:val="Standardschrift"/>
      </w:pPr>
    </w:p>
    <w:p w14:paraId="393E3618" w14:textId="645BFF31" w:rsidR="00175266" w:rsidRDefault="00175266" w:rsidP="00175266">
      <w:pPr>
        <w:spacing w:line="280" w:lineRule="atLeast"/>
        <w:jc w:val="center"/>
        <w:rPr>
          <w:rFonts w:cs="Arial"/>
          <w:color w:val="FF0000"/>
        </w:rPr>
      </w:pPr>
      <w:r w:rsidRPr="0040724D">
        <w:rPr>
          <w:rFonts w:cs="Arial"/>
          <w:color w:val="FF0000"/>
        </w:rPr>
        <w:t xml:space="preserve">Folie </w:t>
      </w:r>
      <w:r w:rsidR="004B7209">
        <w:rPr>
          <w:rFonts w:cs="Arial"/>
          <w:color w:val="FF0000"/>
        </w:rPr>
        <w:t>8</w:t>
      </w:r>
    </w:p>
    <w:p w14:paraId="22AE1667" w14:textId="77777777" w:rsidR="00A34A93" w:rsidRPr="0040724D" w:rsidRDefault="00A34A93" w:rsidP="00175266">
      <w:pPr>
        <w:spacing w:line="280" w:lineRule="atLeast"/>
        <w:jc w:val="center"/>
        <w:rPr>
          <w:rFonts w:cs="Arial"/>
          <w:color w:val="FF0000"/>
        </w:rPr>
      </w:pPr>
    </w:p>
    <w:p w14:paraId="0B9E458A" w14:textId="77777777" w:rsidR="00175266" w:rsidRDefault="00175266" w:rsidP="00175266">
      <w:pPr>
        <w:pStyle w:val="bers2"/>
      </w:pPr>
      <w:bookmarkStart w:id="6" w:name="_Toc363719920"/>
      <w:r w:rsidRPr="0040724D">
        <w:t>Entwicklung eines Arzneimittels</w:t>
      </w:r>
      <w:bookmarkEnd w:id="6"/>
    </w:p>
    <w:p w14:paraId="51DE639F" w14:textId="77777777" w:rsidR="00175266" w:rsidRPr="00175266" w:rsidRDefault="00175266" w:rsidP="00175266">
      <w:pPr>
        <w:pStyle w:val="Standardschrift"/>
      </w:pPr>
    </w:p>
    <w:p w14:paraId="5BA0B635" w14:textId="3AD34934" w:rsidR="00175266" w:rsidRDefault="00175266" w:rsidP="00175266">
      <w:pPr>
        <w:spacing w:line="280" w:lineRule="atLeast"/>
        <w:rPr>
          <w:rFonts w:cs="Arial"/>
          <w:color w:val="231F20"/>
        </w:rPr>
      </w:pPr>
      <w:r w:rsidRPr="0040724D">
        <w:rPr>
          <w:rFonts w:cs="Arial"/>
          <w:color w:val="231F20"/>
        </w:rPr>
        <w:t xml:space="preserve">In den Forschungsabteilungen werden zunächst </w:t>
      </w:r>
      <w:proofErr w:type="gramStart"/>
      <w:r w:rsidRPr="0040724D">
        <w:rPr>
          <w:rFonts w:cs="Arial"/>
          <w:color w:val="231F20"/>
        </w:rPr>
        <w:t>ganz systematisch</w:t>
      </w:r>
      <w:proofErr w:type="gramEnd"/>
      <w:r w:rsidRPr="0040724D">
        <w:rPr>
          <w:rFonts w:cs="Arial"/>
          <w:color w:val="231F20"/>
        </w:rPr>
        <w:t xml:space="preserve"> Substanzen auf Wirksamkeit und Giftigkeit an Zellkulturen oder zu einem späteren Zeitpunkt auch in Tierversuchen getestet. Wenn unter tausenden Testsubstanzen ein neuer potenzieller Arzneistoff entdeckt wird, </w:t>
      </w:r>
      <w:r w:rsidRPr="0040724D">
        <w:rPr>
          <w:rFonts w:cs="Arial"/>
          <w:color w:val="231F20"/>
        </w:rPr>
        <w:lastRenderedPageBreak/>
        <w:t>muss im nächsten Schritt die optimale Arzneiform für den neuen Wirkstoff entwickelt werden. Dieser sogenannte galenische Bereich ist nicht immer einfach und erfordert einige Forschungsanstrengungen, insbesondere wenn es sich z. B. um einen chemisch sehr empfindlichen Stoff handelt oder ein ganz neues therapeutisches Konzept verfolgt wird. Diese Fragestellung gehört zu den wichtigsten Einsatzgebieten für Apotheker</w:t>
      </w:r>
      <w:r w:rsidR="003D0E1E">
        <w:rPr>
          <w:rFonts w:cs="Arial"/>
          <w:color w:val="231F20"/>
        </w:rPr>
        <w:t>/-</w:t>
      </w:r>
      <w:r w:rsidR="00AB6A1E">
        <w:rPr>
          <w:rFonts w:cs="Arial"/>
          <w:color w:val="231F20"/>
        </w:rPr>
        <w:t>innen</w:t>
      </w:r>
      <w:r w:rsidRPr="0040724D">
        <w:rPr>
          <w:rFonts w:cs="Arial"/>
          <w:color w:val="231F20"/>
        </w:rPr>
        <w:t xml:space="preserve"> in der pharmazeutischen Industrie.</w:t>
      </w:r>
    </w:p>
    <w:p w14:paraId="3F7AFB3A" w14:textId="77777777" w:rsidR="009975E1" w:rsidRPr="0040724D" w:rsidRDefault="009975E1" w:rsidP="00175266">
      <w:pPr>
        <w:spacing w:line="280" w:lineRule="atLeast"/>
        <w:rPr>
          <w:rFonts w:cs="Arial"/>
          <w:color w:val="231F20"/>
        </w:rPr>
      </w:pPr>
    </w:p>
    <w:p w14:paraId="6C04B017" w14:textId="2037B94F" w:rsidR="00175266" w:rsidRDefault="00175266" w:rsidP="00175266">
      <w:pPr>
        <w:spacing w:line="280" w:lineRule="atLeast"/>
        <w:rPr>
          <w:rFonts w:cs="Arial"/>
          <w:color w:val="231F20"/>
        </w:rPr>
      </w:pPr>
      <w:r w:rsidRPr="0040724D">
        <w:rPr>
          <w:rFonts w:cs="Arial"/>
          <w:color w:val="231F20"/>
        </w:rPr>
        <w:t xml:space="preserve">In der nächsten Stufe wird das neue Arzneimittel an Menschen getestet – zunächst an gesunden Menschen, dann an einer immer größeren Anzahl erkrankter Menschen. Diese sogenannten </w:t>
      </w:r>
      <w:r w:rsidR="004C1C56">
        <w:rPr>
          <w:rFonts w:cs="Arial"/>
          <w:color w:val="231F20"/>
        </w:rPr>
        <w:t>„</w:t>
      </w:r>
      <w:r w:rsidRPr="0040724D">
        <w:rPr>
          <w:rFonts w:cs="Arial"/>
          <w:color w:val="231F20"/>
        </w:rPr>
        <w:t>Klinischen Studien</w:t>
      </w:r>
      <w:r w:rsidR="004C1C56">
        <w:rPr>
          <w:rFonts w:cs="Arial"/>
          <w:color w:val="231F20"/>
        </w:rPr>
        <w:t>“</w:t>
      </w:r>
      <w:r w:rsidRPr="0040724D">
        <w:rPr>
          <w:rFonts w:cs="Arial"/>
          <w:color w:val="231F20"/>
        </w:rPr>
        <w:t xml:space="preserve"> müssen sehr genau geplant und verantwortungsvoll durchgeführt werden, damit </w:t>
      </w:r>
      <w:r w:rsidR="00AB6A1E">
        <w:rPr>
          <w:rFonts w:cs="Arial"/>
          <w:color w:val="231F20"/>
        </w:rPr>
        <w:t>keine/</w:t>
      </w:r>
      <w:r w:rsidRPr="0040724D">
        <w:rPr>
          <w:rFonts w:cs="Arial"/>
          <w:color w:val="231F20"/>
        </w:rPr>
        <w:t>kein Proband</w:t>
      </w:r>
      <w:r w:rsidR="003D0E1E">
        <w:rPr>
          <w:rFonts w:cs="Arial"/>
          <w:color w:val="231F20"/>
        </w:rPr>
        <w:t>/-</w:t>
      </w:r>
      <w:r w:rsidR="00AB6A1E">
        <w:rPr>
          <w:rFonts w:cs="Arial"/>
          <w:color w:val="231F20"/>
        </w:rPr>
        <w:t>in</w:t>
      </w:r>
      <w:r w:rsidRPr="0040724D">
        <w:rPr>
          <w:rFonts w:cs="Arial"/>
          <w:color w:val="231F20"/>
        </w:rPr>
        <w:t xml:space="preserve"> gesundheitlichen Schaden erleidet und auch wirklich eine Aussage über die Wirksamkeit und Verträglichkeit des neuen Arzneimittels möglich ist. Ein Einsatzgebiet de</w:t>
      </w:r>
      <w:r w:rsidR="00AB6A1E">
        <w:rPr>
          <w:rFonts w:cs="Arial"/>
          <w:color w:val="231F20"/>
        </w:rPr>
        <w:t>r</w:t>
      </w:r>
      <w:r w:rsidRPr="0040724D">
        <w:rPr>
          <w:rFonts w:cs="Arial"/>
          <w:color w:val="231F20"/>
        </w:rPr>
        <w:t xml:space="preserve"> Apotheker</w:t>
      </w:r>
      <w:r w:rsidR="003D0E1E">
        <w:rPr>
          <w:rFonts w:cs="Arial"/>
          <w:color w:val="231F20"/>
        </w:rPr>
        <w:t>/-</w:t>
      </w:r>
      <w:r w:rsidR="00AB6A1E">
        <w:rPr>
          <w:rFonts w:cs="Arial"/>
          <w:color w:val="231F20"/>
        </w:rPr>
        <w:t>innen</w:t>
      </w:r>
      <w:r w:rsidRPr="0040724D">
        <w:rPr>
          <w:rFonts w:cs="Arial"/>
          <w:color w:val="231F20"/>
        </w:rPr>
        <w:t xml:space="preserve"> ist hier der Bereich der Pharmakokinetik, d. h. </w:t>
      </w:r>
      <w:r w:rsidR="00AB6A1E">
        <w:rPr>
          <w:rFonts w:cs="Arial"/>
          <w:color w:val="231F20"/>
        </w:rPr>
        <w:t>sie</w:t>
      </w:r>
      <w:r w:rsidRPr="0040724D">
        <w:rPr>
          <w:rFonts w:cs="Arial"/>
          <w:color w:val="231F20"/>
        </w:rPr>
        <w:t xml:space="preserve"> untersuch</w:t>
      </w:r>
      <w:r w:rsidR="00AB6A1E">
        <w:rPr>
          <w:rFonts w:cs="Arial"/>
          <w:color w:val="231F20"/>
        </w:rPr>
        <w:t>en</w:t>
      </w:r>
      <w:r w:rsidRPr="0040724D">
        <w:rPr>
          <w:rFonts w:cs="Arial"/>
          <w:color w:val="231F20"/>
        </w:rPr>
        <w:t>, was mit dem Arzneistoff im Körper passiert und wie er ausgeschieden wird.</w:t>
      </w:r>
    </w:p>
    <w:p w14:paraId="0AE46243" w14:textId="77777777" w:rsidR="009975E1" w:rsidRPr="0040724D" w:rsidRDefault="009975E1" w:rsidP="00175266">
      <w:pPr>
        <w:spacing w:line="280" w:lineRule="atLeast"/>
        <w:rPr>
          <w:rFonts w:cs="Arial"/>
          <w:color w:val="231F20"/>
        </w:rPr>
      </w:pPr>
    </w:p>
    <w:p w14:paraId="769A5A36" w14:textId="6440C555" w:rsidR="00175266" w:rsidRDefault="00175266" w:rsidP="00175266">
      <w:pPr>
        <w:spacing w:line="280" w:lineRule="atLeast"/>
        <w:rPr>
          <w:rFonts w:cs="Arial"/>
          <w:color w:val="231F20"/>
        </w:rPr>
      </w:pPr>
      <w:r w:rsidRPr="0040724D">
        <w:rPr>
          <w:rFonts w:cs="Arial"/>
          <w:color w:val="231F20"/>
        </w:rPr>
        <w:t xml:space="preserve">Bevor ein neues </w:t>
      </w:r>
      <w:proofErr w:type="gramStart"/>
      <w:r w:rsidRPr="0040724D">
        <w:rPr>
          <w:rFonts w:cs="Arial"/>
          <w:color w:val="231F20"/>
        </w:rPr>
        <w:t>Medikament überhaupt</w:t>
      </w:r>
      <w:proofErr w:type="gramEnd"/>
      <w:r w:rsidRPr="0040724D">
        <w:rPr>
          <w:rFonts w:cs="Arial"/>
          <w:color w:val="231F20"/>
        </w:rPr>
        <w:t xml:space="preserve"> auf den Markt kommen kann, muss es vom Bundesinstitut für Arzneimittel und Medizinprodukte </w:t>
      </w:r>
      <w:r w:rsidR="009D0EDF">
        <w:rPr>
          <w:rFonts w:cs="Arial"/>
          <w:color w:val="231F20"/>
        </w:rPr>
        <w:t xml:space="preserve">in Bonn </w:t>
      </w:r>
      <w:r w:rsidRPr="0040724D">
        <w:rPr>
          <w:rFonts w:cs="Arial"/>
          <w:color w:val="231F20"/>
        </w:rPr>
        <w:t>oder von der europäischen Zulassungsbehörde zugelassen werden. Um die Zulassung zu erhalten, müssen die Firmen umfangreiches Material – das etwa einem Lastwagen voll Akten entspricht – zusammenstellen, aus dem die Qualität und Wirksamkeit des Arzneimittels hervorgehen und mögliche Risiken beschrieben werden. Das fällt wieder in den Aufgabenbereich de</w:t>
      </w:r>
      <w:r w:rsidR="00AB6A1E">
        <w:rPr>
          <w:rFonts w:cs="Arial"/>
          <w:color w:val="231F20"/>
        </w:rPr>
        <w:t>r</w:t>
      </w:r>
      <w:r w:rsidRPr="0040724D">
        <w:rPr>
          <w:rFonts w:cs="Arial"/>
          <w:color w:val="231F20"/>
        </w:rPr>
        <w:t xml:space="preserve"> Apotheker</w:t>
      </w:r>
      <w:r w:rsidR="003D0E1E">
        <w:rPr>
          <w:rFonts w:cs="Arial"/>
          <w:color w:val="231F20"/>
        </w:rPr>
        <w:t>/-</w:t>
      </w:r>
      <w:r w:rsidR="00AB6A1E">
        <w:rPr>
          <w:rFonts w:cs="Arial"/>
          <w:color w:val="231F20"/>
        </w:rPr>
        <w:t>innen</w:t>
      </w:r>
      <w:r w:rsidRPr="0040724D">
        <w:rPr>
          <w:rFonts w:cs="Arial"/>
          <w:color w:val="231F20"/>
        </w:rPr>
        <w:t>, d</w:t>
      </w:r>
      <w:r w:rsidR="00AB6A1E">
        <w:rPr>
          <w:rFonts w:cs="Arial"/>
          <w:color w:val="231F20"/>
        </w:rPr>
        <w:t>ie</w:t>
      </w:r>
      <w:r w:rsidRPr="0040724D">
        <w:rPr>
          <w:rFonts w:cs="Arial"/>
          <w:color w:val="231F20"/>
        </w:rPr>
        <w:t xml:space="preserve"> die Daten zusammenstell</w:t>
      </w:r>
      <w:r w:rsidR="00AB6A1E">
        <w:rPr>
          <w:rFonts w:cs="Arial"/>
          <w:color w:val="231F20"/>
        </w:rPr>
        <w:t>en</w:t>
      </w:r>
      <w:r w:rsidRPr="0040724D">
        <w:rPr>
          <w:rFonts w:cs="Arial"/>
          <w:color w:val="231F20"/>
        </w:rPr>
        <w:t xml:space="preserve"> und beurteil</w:t>
      </w:r>
      <w:r w:rsidR="00AB6A1E">
        <w:rPr>
          <w:rFonts w:cs="Arial"/>
          <w:color w:val="231F20"/>
        </w:rPr>
        <w:t>en</w:t>
      </w:r>
      <w:r w:rsidRPr="0040724D">
        <w:rPr>
          <w:rFonts w:cs="Arial"/>
          <w:color w:val="231F20"/>
        </w:rPr>
        <w:t>, und das sowohl auf behördlicher als auch auf Herstellerseite.</w:t>
      </w:r>
    </w:p>
    <w:p w14:paraId="1A83BA76" w14:textId="77777777" w:rsidR="009D0EDF" w:rsidRPr="0040724D" w:rsidRDefault="009D0EDF" w:rsidP="00175266">
      <w:pPr>
        <w:spacing w:line="280" w:lineRule="atLeast"/>
        <w:rPr>
          <w:rFonts w:cs="Arial"/>
          <w:color w:val="231F20"/>
        </w:rPr>
      </w:pPr>
    </w:p>
    <w:p w14:paraId="4A95099F" w14:textId="4372D0D8" w:rsidR="00175266" w:rsidRDefault="00175266" w:rsidP="00175266">
      <w:pPr>
        <w:spacing w:line="280" w:lineRule="atLeast"/>
        <w:rPr>
          <w:rFonts w:cs="Arial"/>
          <w:color w:val="231F20"/>
        </w:rPr>
      </w:pPr>
      <w:r w:rsidRPr="0040724D">
        <w:rPr>
          <w:rFonts w:cs="Arial"/>
          <w:color w:val="231F20"/>
        </w:rPr>
        <w:t xml:space="preserve">Nach der Zulassung startet die Produktion des Arzneimittels im großen Maßstab. Hier hat </w:t>
      </w:r>
      <w:r w:rsidR="00AB6A1E">
        <w:rPr>
          <w:rFonts w:cs="Arial"/>
          <w:color w:val="231F20"/>
        </w:rPr>
        <w:t>die/</w:t>
      </w:r>
      <w:r w:rsidRPr="0040724D">
        <w:rPr>
          <w:rFonts w:cs="Arial"/>
          <w:color w:val="231F20"/>
        </w:rPr>
        <w:t>der Apotheker</w:t>
      </w:r>
      <w:r w:rsidR="003D0E1E">
        <w:rPr>
          <w:rFonts w:cs="Arial"/>
          <w:color w:val="231F20"/>
        </w:rPr>
        <w:t>/-</w:t>
      </w:r>
      <w:r w:rsidR="00AB6A1E">
        <w:rPr>
          <w:rFonts w:cs="Arial"/>
          <w:color w:val="231F20"/>
        </w:rPr>
        <w:t>in</w:t>
      </w:r>
      <w:r w:rsidRPr="0040724D">
        <w:rPr>
          <w:rFonts w:cs="Arial"/>
          <w:color w:val="231F20"/>
        </w:rPr>
        <w:t xml:space="preserve"> die Verantwortung sowohl bei der Herstellung als auch bei der Qualitätskontrolle des Produktes im Labor</w:t>
      </w:r>
      <w:r w:rsidR="00F87193">
        <w:rPr>
          <w:rFonts w:cs="Arial"/>
          <w:color w:val="231F20"/>
        </w:rPr>
        <w:t xml:space="preserve"> sowie bei der Qualitätssicherung des Arzneimittels</w:t>
      </w:r>
      <w:r w:rsidRPr="0040724D">
        <w:rPr>
          <w:rFonts w:cs="Arial"/>
          <w:color w:val="231F20"/>
        </w:rPr>
        <w:t xml:space="preserve">. </w:t>
      </w:r>
    </w:p>
    <w:p w14:paraId="529F00E9" w14:textId="77777777" w:rsidR="009D0EDF" w:rsidRPr="0040724D" w:rsidRDefault="009D0EDF" w:rsidP="00175266">
      <w:pPr>
        <w:spacing w:line="280" w:lineRule="atLeast"/>
        <w:rPr>
          <w:rFonts w:cs="Arial"/>
          <w:color w:val="231F20"/>
        </w:rPr>
      </w:pPr>
    </w:p>
    <w:p w14:paraId="38F2D6EB" w14:textId="37F7375B" w:rsidR="00175266" w:rsidRDefault="00175266" w:rsidP="00175266">
      <w:pPr>
        <w:spacing w:line="280" w:lineRule="atLeast"/>
        <w:rPr>
          <w:rFonts w:cs="Arial"/>
          <w:color w:val="231F20"/>
        </w:rPr>
      </w:pPr>
      <w:r w:rsidRPr="0040724D">
        <w:rPr>
          <w:rFonts w:cs="Arial"/>
          <w:color w:val="231F20"/>
        </w:rPr>
        <w:t xml:space="preserve">Spätestens jetzt müssen die Marketing-Abteilungen aktiv werden, um das neue Medikament bekannt zu machen und im Markt zu platzieren. Auch hier eröffnet sich ein interessanter und vielseitiger Aufgabenbereich für </w:t>
      </w:r>
      <w:r w:rsidR="00AB6A1E">
        <w:rPr>
          <w:rFonts w:cs="Arial"/>
          <w:color w:val="231F20"/>
        </w:rPr>
        <w:t>die/</w:t>
      </w:r>
      <w:r w:rsidRPr="0040724D">
        <w:rPr>
          <w:rFonts w:cs="Arial"/>
          <w:color w:val="231F20"/>
        </w:rPr>
        <w:t>den Apotheker</w:t>
      </w:r>
      <w:r w:rsidR="003D0E1E">
        <w:rPr>
          <w:rFonts w:cs="Arial"/>
          <w:color w:val="231F20"/>
        </w:rPr>
        <w:t>/-</w:t>
      </w:r>
      <w:r w:rsidR="00AB6A1E">
        <w:rPr>
          <w:rFonts w:cs="Arial"/>
          <w:color w:val="231F20"/>
        </w:rPr>
        <w:t>in</w:t>
      </w:r>
      <w:r w:rsidRPr="0040724D">
        <w:rPr>
          <w:rFonts w:cs="Arial"/>
          <w:color w:val="231F20"/>
        </w:rPr>
        <w:t>.</w:t>
      </w:r>
    </w:p>
    <w:p w14:paraId="572BBAE7" w14:textId="77777777" w:rsidR="009D0EDF" w:rsidRPr="0040724D" w:rsidRDefault="009D0EDF" w:rsidP="00175266">
      <w:pPr>
        <w:spacing w:line="280" w:lineRule="atLeast"/>
        <w:rPr>
          <w:rFonts w:cs="Arial"/>
          <w:color w:val="231F20"/>
        </w:rPr>
      </w:pPr>
    </w:p>
    <w:p w14:paraId="43AE1F56" w14:textId="0819DF6C" w:rsidR="00175266" w:rsidRDefault="00175266" w:rsidP="00175266">
      <w:pPr>
        <w:spacing w:line="280" w:lineRule="atLeast"/>
        <w:rPr>
          <w:rFonts w:cs="Arial"/>
          <w:color w:val="231F20"/>
        </w:rPr>
      </w:pPr>
      <w:r w:rsidRPr="0040724D">
        <w:rPr>
          <w:rFonts w:cs="Arial"/>
          <w:color w:val="231F20"/>
        </w:rPr>
        <w:t xml:space="preserve">Eine andere wichtige Abteilung ist die sogenannte medizinisch-wissenschaftliche Abteilung, die für </w:t>
      </w:r>
      <w:proofErr w:type="spellStart"/>
      <w:r w:rsidRPr="0040724D">
        <w:rPr>
          <w:rFonts w:cs="Arial"/>
          <w:color w:val="231F20"/>
        </w:rPr>
        <w:t>Ärzt</w:t>
      </w:r>
      <w:proofErr w:type="spellEnd"/>
      <w:r w:rsidR="003D0E1E">
        <w:rPr>
          <w:rFonts w:cs="Arial"/>
          <w:color w:val="231F20"/>
        </w:rPr>
        <w:t>/-</w:t>
      </w:r>
      <w:r w:rsidR="00AB6A1E">
        <w:rPr>
          <w:rFonts w:cs="Arial"/>
          <w:color w:val="231F20"/>
        </w:rPr>
        <w:t>innen</w:t>
      </w:r>
      <w:r w:rsidRPr="0040724D">
        <w:rPr>
          <w:rFonts w:cs="Arial"/>
          <w:color w:val="231F20"/>
        </w:rPr>
        <w:t>, Apotheker</w:t>
      </w:r>
      <w:r w:rsidR="003D0E1E">
        <w:rPr>
          <w:rFonts w:cs="Arial"/>
          <w:color w:val="231F20"/>
        </w:rPr>
        <w:t>/-</w:t>
      </w:r>
      <w:r w:rsidR="00AB6A1E">
        <w:rPr>
          <w:rFonts w:cs="Arial"/>
          <w:color w:val="231F20"/>
        </w:rPr>
        <w:t>innen</w:t>
      </w:r>
      <w:r w:rsidRPr="0040724D">
        <w:rPr>
          <w:rFonts w:cs="Arial"/>
          <w:color w:val="231F20"/>
        </w:rPr>
        <w:t xml:space="preserve"> und Patient</w:t>
      </w:r>
      <w:r w:rsidR="003D0E1E">
        <w:rPr>
          <w:rFonts w:cs="Arial"/>
          <w:color w:val="231F20"/>
        </w:rPr>
        <w:t>/-</w:t>
      </w:r>
      <w:r w:rsidR="00AB6A1E">
        <w:rPr>
          <w:rFonts w:cs="Arial"/>
          <w:color w:val="231F20"/>
        </w:rPr>
        <w:t>innen</w:t>
      </w:r>
      <w:r w:rsidRPr="0040724D">
        <w:rPr>
          <w:rFonts w:cs="Arial"/>
          <w:color w:val="231F20"/>
        </w:rPr>
        <w:t xml:space="preserve"> Informationsmaterial erarbeitet und alle wissenschaftlichen Erkenntnisse, die über das neue Medikament veröffentlicht werden – so auch die Nebenwirkungen – dokumentiert. Diese Abteilung ist auch für Auskünfte zuständig, wenn in Krankenhäusern, Apotheken oder Arztpraxen Fragen auftauchen. In diesen Bereich fällt auch die Erstellung spezieller Informationen für die Fachkreise, wie z. B. Apotheker</w:t>
      </w:r>
      <w:r w:rsidR="003D0E1E">
        <w:rPr>
          <w:rFonts w:cs="Arial"/>
          <w:color w:val="231F20"/>
        </w:rPr>
        <w:t>/-</w:t>
      </w:r>
      <w:r w:rsidR="00AB6A1E">
        <w:rPr>
          <w:rFonts w:cs="Arial"/>
          <w:color w:val="231F20"/>
        </w:rPr>
        <w:t>innen</w:t>
      </w:r>
      <w:r w:rsidRPr="0040724D">
        <w:rPr>
          <w:rFonts w:cs="Arial"/>
          <w:color w:val="231F20"/>
        </w:rPr>
        <w:t xml:space="preserve"> und </w:t>
      </w:r>
      <w:proofErr w:type="spellStart"/>
      <w:r w:rsidRPr="0040724D">
        <w:rPr>
          <w:rFonts w:cs="Arial"/>
          <w:color w:val="231F20"/>
        </w:rPr>
        <w:t>Ärzt</w:t>
      </w:r>
      <w:proofErr w:type="spellEnd"/>
      <w:r w:rsidR="003D0E1E">
        <w:rPr>
          <w:rFonts w:cs="Arial"/>
          <w:color w:val="231F20"/>
        </w:rPr>
        <w:t>/-</w:t>
      </w:r>
      <w:r w:rsidR="00AB6A1E">
        <w:rPr>
          <w:rFonts w:cs="Arial"/>
          <w:color w:val="231F20"/>
        </w:rPr>
        <w:t>innen</w:t>
      </w:r>
      <w:r w:rsidRPr="0040724D">
        <w:rPr>
          <w:rFonts w:cs="Arial"/>
          <w:color w:val="231F20"/>
        </w:rPr>
        <w:t>, aber auch der Packungsbeilage, die Sie sicher alle kennen.</w:t>
      </w:r>
    </w:p>
    <w:p w14:paraId="09F503E8" w14:textId="77777777" w:rsidR="009D0EDF" w:rsidRPr="0040724D" w:rsidRDefault="009D0EDF" w:rsidP="00175266">
      <w:pPr>
        <w:spacing w:line="280" w:lineRule="atLeast"/>
        <w:rPr>
          <w:rFonts w:cs="Arial"/>
          <w:color w:val="231F20"/>
        </w:rPr>
      </w:pPr>
    </w:p>
    <w:p w14:paraId="17A390B5" w14:textId="231C3EEA" w:rsidR="00175266" w:rsidRDefault="00175266" w:rsidP="00175266">
      <w:pPr>
        <w:spacing w:line="280" w:lineRule="atLeast"/>
        <w:rPr>
          <w:rFonts w:cs="Arial"/>
          <w:color w:val="231F20"/>
        </w:rPr>
      </w:pPr>
      <w:r w:rsidRPr="0040724D">
        <w:rPr>
          <w:rFonts w:cs="Arial"/>
          <w:color w:val="231F20"/>
        </w:rPr>
        <w:t xml:space="preserve">In der pharmazeutischen Industrie muss </w:t>
      </w:r>
      <w:r w:rsidR="00F05CE7">
        <w:rPr>
          <w:rFonts w:cs="Arial"/>
          <w:color w:val="231F20"/>
        </w:rPr>
        <w:t>die/</w:t>
      </w:r>
      <w:r w:rsidRPr="0040724D">
        <w:rPr>
          <w:rFonts w:cs="Arial"/>
          <w:color w:val="231F20"/>
        </w:rPr>
        <w:t>der Apotheker</w:t>
      </w:r>
      <w:r w:rsidR="003D0E1E">
        <w:rPr>
          <w:rFonts w:cs="Arial"/>
          <w:color w:val="231F20"/>
        </w:rPr>
        <w:t>/-</w:t>
      </w:r>
      <w:r w:rsidR="00F05CE7">
        <w:rPr>
          <w:rFonts w:cs="Arial"/>
          <w:color w:val="231F20"/>
        </w:rPr>
        <w:t>in</w:t>
      </w:r>
      <w:r w:rsidRPr="0040724D">
        <w:rPr>
          <w:rFonts w:cs="Arial"/>
          <w:color w:val="231F20"/>
        </w:rPr>
        <w:t xml:space="preserve"> eng mit anderen Berufsgruppen zusammenarbeiten. Dies sind je nach Abteilung Chemiker</w:t>
      </w:r>
      <w:r w:rsidR="003D0E1E">
        <w:rPr>
          <w:rFonts w:cs="Arial"/>
          <w:color w:val="231F20"/>
        </w:rPr>
        <w:t>/-</w:t>
      </w:r>
      <w:r w:rsidR="00F05CE7">
        <w:rPr>
          <w:rFonts w:cs="Arial"/>
          <w:color w:val="231F20"/>
        </w:rPr>
        <w:t>innen</w:t>
      </w:r>
      <w:r w:rsidRPr="0040724D">
        <w:rPr>
          <w:rFonts w:cs="Arial"/>
          <w:color w:val="231F20"/>
        </w:rPr>
        <w:t>, Biochemiker</w:t>
      </w:r>
      <w:r w:rsidR="003D0E1E">
        <w:rPr>
          <w:rFonts w:cs="Arial"/>
          <w:color w:val="231F20"/>
        </w:rPr>
        <w:t>/-</w:t>
      </w:r>
      <w:r w:rsidR="00F05CE7">
        <w:rPr>
          <w:rFonts w:cs="Arial"/>
          <w:color w:val="231F20"/>
        </w:rPr>
        <w:t>innen</w:t>
      </w:r>
      <w:r w:rsidRPr="0040724D">
        <w:rPr>
          <w:rFonts w:cs="Arial"/>
          <w:color w:val="231F20"/>
        </w:rPr>
        <w:t xml:space="preserve">, </w:t>
      </w:r>
      <w:proofErr w:type="spellStart"/>
      <w:r w:rsidRPr="0040724D">
        <w:rPr>
          <w:rFonts w:cs="Arial"/>
          <w:color w:val="231F20"/>
        </w:rPr>
        <w:t>Biolog</w:t>
      </w:r>
      <w:proofErr w:type="spellEnd"/>
      <w:r w:rsidR="003D0E1E">
        <w:rPr>
          <w:rFonts w:cs="Arial"/>
          <w:color w:val="231F20"/>
        </w:rPr>
        <w:t>/-</w:t>
      </w:r>
      <w:r w:rsidR="00F05CE7">
        <w:rPr>
          <w:rFonts w:cs="Arial"/>
          <w:color w:val="231F20"/>
        </w:rPr>
        <w:t>innen</w:t>
      </w:r>
      <w:r w:rsidRPr="0040724D">
        <w:rPr>
          <w:rFonts w:cs="Arial"/>
          <w:color w:val="231F20"/>
        </w:rPr>
        <w:t>, Mediziner</w:t>
      </w:r>
      <w:r w:rsidR="003D0E1E">
        <w:rPr>
          <w:rFonts w:cs="Arial"/>
          <w:color w:val="231F20"/>
        </w:rPr>
        <w:t>/-</w:t>
      </w:r>
      <w:r w:rsidR="00F05CE7">
        <w:rPr>
          <w:rFonts w:cs="Arial"/>
          <w:color w:val="231F20"/>
        </w:rPr>
        <w:t>innen</w:t>
      </w:r>
      <w:r w:rsidRPr="0040724D">
        <w:rPr>
          <w:rFonts w:cs="Arial"/>
          <w:color w:val="231F20"/>
        </w:rPr>
        <w:t>, aber auch Jurist</w:t>
      </w:r>
      <w:r w:rsidR="003D0E1E">
        <w:rPr>
          <w:rFonts w:cs="Arial"/>
          <w:color w:val="231F20"/>
        </w:rPr>
        <w:t>/-</w:t>
      </w:r>
      <w:r w:rsidR="00F05CE7">
        <w:rPr>
          <w:rFonts w:cs="Arial"/>
          <w:color w:val="231F20"/>
        </w:rPr>
        <w:t>innen</w:t>
      </w:r>
      <w:r w:rsidRPr="0040724D">
        <w:rPr>
          <w:rFonts w:cs="Arial"/>
          <w:color w:val="231F20"/>
        </w:rPr>
        <w:t xml:space="preserve"> und Marketing-Fachleute. </w:t>
      </w:r>
      <w:proofErr w:type="gramStart"/>
      <w:r w:rsidRPr="0040724D">
        <w:rPr>
          <w:rFonts w:cs="Arial"/>
          <w:color w:val="231F20"/>
        </w:rPr>
        <w:t>Mit den anderen Naturwissenschaftler</w:t>
      </w:r>
      <w:proofErr w:type="gramEnd"/>
      <w:r w:rsidR="003D0E1E">
        <w:rPr>
          <w:rFonts w:cs="Arial"/>
          <w:color w:val="231F20"/>
        </w:rPr>
        <w:t>/-</w:t>
      </w:r>
      <w:r w:rsidR="00F05CE7">
        <w:rPr>
          <w:rFonts w:cs="Arial"/>
          <w:color w:val="231F20"/>
        </w:rPr>
        <w:t>innen</w:t>
      </w:r>
      <w:r w:rsidRPr="0040724D">
        <w:rPr>
          <w:rFonts w:cs="Arial"/>
          <w:color w:val="231F20"/>
        </w:rPr>
        <w:t xml:space="preserve"> und den Mediziner</w:t>
      </w:r>
      <w:r w:rsidR="003D0E1E">
        <w:rPr>
          <w:rFonts w:cs="Arial"/>
          <w:color w:val="231F20"/>
        </w:rPr>
        <w:t>/-</w:t>
      </w:r>
      <w:r w:rsidR="00F05CE7">
        <w:rPr>
          <w:rFonts w:cs="Arial"/>
          <w:color w:val="231F20"/>
        </w:rPr>
        <w:t>innen</w:t>
      </w:r>
      <w:r w:rsidRPr="0040724D">
        <w:rPr>
          <w:rFonts w:cs="Arial"/>
          <w:color w:val="231F20"/>
        </w:rPr>
        <w:t xml:space="preserve"> steh</w:t>
      </w:r>
      <w:r w:rsidR="00F05CE7">
        <w:rPr>
          <w:rFonts w:cs="Arial"/>
          <w:color w:val="231F20"/>
        </w:rPr>
        <w:t>t die/</w:t>
      </w:r>
      <w:r w:rsidRPr="0040724D">
        <w:rPr>
          <w:rFonts w:cs="Arial"/>
          <w:color w:val="231F20"/>
        </w:rPr>
        <w:t>der Apotheker</w:t>
      </w:r>
      <w:r w:rsidR="003D0E1E">
        <w:rPr>
          <w:rFonts w:cs="Arial"/>
          <w:color w:val="231F20"/>
        </w:rPr>
        <w:t>/-</w:t>
      </w:r>
      <w:r w:rsidR="00F05CE7">
        <w:rPr>
          <w:rFonts w:cs="Arial"/>
          <w:color w:val="231F20"/>
        </w:rPr>
        <w:t>in</w:t>
      </w:r>
      <w:r w:rsidRPr="0040724D">
        <w:rPr>
          <w:rFonts w:cs="Arial"/>
          <w:color w:val="231F20"/>
        </w:rPr>
        <w:t xml:space="preserve"> z. T. auch in Konkurrenz, wenn </w:t>
      </w:r>
      <w:r w:rsidR="00F05CE7">
        <w:rPr>
          <w:rFonts w:cs="Arial"/>
          <w:color w:val="231F20"/>
        </w:rPr>
        <w:t>sie/</w:t>
      </w:r>
      <w:r w:rsidRPr="0040724D">
        <w:rPr>
          <w:rFonts w:cs="Arial"/>
          <w:color w:val="231F20"/>
        </w:rPr>
        <w:t xml:space="preserve">er sich um eine der beschriebenen Arbeitsstellen bewirbt. Nur im Bereich der pharmazeutischen Technologie gibt </w:t>
      </w:r>
      <w:proofErr w:type="gramStart"/>
      <w:r w:rsidRPr="0040724D">
        <w:rPr>
          <w:rFonts w:cs="Arial"/>
          <w:color w:val="231F20"/>
        </w:rPr>
        <w:t>es gewissermaßen</w:t>
      </w:r>
      <w:proofErr w:type="gramEnd"/>
      <w:r w:rsidRPr="0040724D">
        <w:rPr>
          <w:rFonts w:cs="Arial"/>
          <w:color w:val="231F20"/>
        </w:rPr>
        <w:t xml:space="preserve"> ein Hoheitsfeld für die Apotheker</w:t>
      </w:r>
      <w:r w:rsidR="003D0E1E">
        <w:rPr>
          <w:rFonts w:cs="Arial"/>
          <w:color w:val="231F20"/>
        </w:rPr>
        <w:t>/-</w:t>
      </w:r>
      <w:r w:rsidR="00F05CE7">
        <w:rPr>
          <w:rFonts w:cs="Arial"/>
          <w:color w:val="231F20"/>
        </w:rPr>
        <w:t>innen</w:t>
      </w:r>
      <w:r w:rsidRPr="0040724D">
        <w:rPr>
          <w:rFonts w:cs="Arial"/>
          <w:color w:val="231F20"/>
        </w:rPr>
        <w:t>. Denn nur Apotheker</w:t>
      </w:r>
      <w:r w:rsidR="003D0E1E">
        <w:rPr>
          <w:rFonts w:cs="Arial"/>
          <w:color w:val="231F20"/>
        </w:rPr>
        <w:t>/-</w:t>
      </w:r>
      <w:r w:rsidR="00F05CE7">
        <w:rPr>
          <w:rFonts w:cs="Arial"/>
          <w:color w:val="231F20"/>
        </w:rPr>
        <w:t>innen</w:t>
      </w:r>
      <w:r w:rsidRPr="0040724D">
        <w:rPr>
          <w:rFonts w:cs="Arial"/>
          <w:color w:val="231F20"/>
        </w:rPr>
        <w:t xml:space="preserve"> ha</w:t>
      </w:r>
      <w:r w:rsidR="00F05CE7">
        <w:rPr>
          <w:rFonts w:cs="Arial"/>
          <w:color w:val="231F20"/>
        </w:rPr>
        <w:t>ben</w:t>
      </w:r>
      <w:r w:rsidRPr="0040724D">
        <w:rPr>
          <w:rFonts w:cs="Arial"/>
          <w:color w:val="231F20"/>
        </w:rPr>
        <w:t xml:space="preserve"> durch </w:t>
      </w:r>
      <w:r w:rsidR="00F05CE7">
        <w:rPr>
          <w:rFonts w:cs="Arial"/>
          <w:color w:val="231F20"/>
        </w:rPr>
        <w:t>ihre</w:t>
      </w:r>
      <w:r w:rsidRPr="0040724D">
        <w:rPr>
          <w:rFonts w:cs="Arial"/>
          <w:color w:val="231F20"/>
        </w:rPr>
        <w:t xml:space="preserve"> Ausbildung das sehr spezielle Wissen für die Herstellung von Arzneimitteln.</w:t>
      </w:r>
    </w:p>
    <w:p w14:paraId="78F336C8" w14:textId="77777777" w:rsidR="009D0EDF" w:rsidRPr="0040724D" w:rsidRDefault="009D0EDF" w:rsidP="00175266">
      <w:pPr>
        <w:spacing w:line="280" w:lineRule="atLeast"/>
        <w:rPr>
          <w:rFonts w:cs="Arial"/>
          <w:color w:val="231F20"/>
        </w:rPr>
      </w:pPr>
    </w:p>
    <w:p w14:paraId="25899E5A" w14:textId="6C229EA9" w:rsidR="00175266" w:rsidRPr="0040724D" w:rsidRDefault="00175266" w:rsidP="00175266">
      <w:pPr>
        <w:spacing w:line="280" w:lineRule="atLeast"/>
        <w:rPr>
          <w:rFonts w:cs="Arial"/>
          <w:color w:val="231F20"/>
        </w:rPr>
      </w:pPr>
      <w:r w:rsidRPr="0040724D">
        <w:rPr>
          <w:rFonts w:cs="Arial"/>
          <w:color w:val="231F20"/>
        </w:rPr>
        <w:t>Wer so viele Möglichkeiten hat, muss auch gut ausgebildet sein! Wie wird man eigentlich Apotheker</w:t>
      </w:r>
      <w:r w:rsidR="003D0E1E">
        <w:rPr>
          <w:rFonts w:cs="Arial"/>
          <w:color w:val="231F20"/>
        </w:rPr>
        <w:t>/-</w:t>
      </w:r>
      <w:r w:rsidR="00F05CE7">
        <w:rPr>
          <w:rFonts w:cs="Arial"/>
          <w:color w:val="231F20"/>
        </w:rPr>
        <w:t>in</w:t>
      </w:r>
      <w:r w:rsidRPr="0040724D">
        <w:rPr>
          <w:rFonts w:cs="Arial"/>
          <w:color w:val="231F20"/>
        </w:rPr>
        <w:t>?</w:t>
      </w:r>
    </w:p>
    <w:p w14:paraId="2B8CBABD" w14:textId="77777777" w:rsidR="00175266" w:rsidRPr="0040724D" w:rsidRDefault="00175266" w:rsidP="00175266">
      <w:pPr>
        <w:pStyle w:val="Textkrper2"/>
        <w:widowControl/>
        <w:spacing w:after="120" w:line="280" w:lineRule="atLeast"/>
        <w:ind w:right="72"/>
        <w:rPr>
          <w:rFonts w:ascii="Arial" w:hAnsi="Arial" w:cs="Arial"/>
          <w:b w:val="0"/>
          <w:bCs/>
          <w:color w:val="231F20"/>
          <w:sz w:val="22"/>
          <w:szCs w:val="22"/>
        </w:rPr>
      </w:pPr>
    </w:p>
    <w:p w14:paraId="6F22CC10" w14:textId="387E0198" w:rsidR="00175266" w:rsidRPr="006E2276" w:rsidRDefault="00175266" w:rsidP="006E2276">
      <w:pPr>
        <w:pStyle w:val="Textkrper2"/>
        <w:widowControl/>
        <w:spacing w:line="280" w:lineRule="atLeast"/>
        <w:ind w:right="72"/>
        <w:jc w:val="center"/>
        <w:rPr>
          <w:rFonts w:ascii="Arial" w:hAnsi="Arial" w:cs="Arial"/>
          <w:b w:val="0"/>
          <w:color w:val="FF0000"/>
          <w:sz w:val="22"/>
          <w:szCs w:val="22"/>
        </w:rPr>
      </w:pPr>
      <w:r w:rsidRPr="006E2276">
        <w:rPr>
          <w:rFonts w:ascii="Arial" w:hAnsi="Arial" w:cs="Arial"/>
          <w:b w:val="0"/>
          <w:color w:val="FF0000"/>
          <w:sz w:val="22"/>
          <w:szCs w:val="22"/>
        </w:rPr>
        <w:lastRenderedPageBreak/>
        <w:t xml:space="preserve">Folie </w:t>
      </w:r>
      <w:r w:rsidR="004B7209">
        <w:rPr>
          <w:rFonts w:ascii="Arial" w:hAnsi="Arial" w:cs="Arial"/>
          <w:b w:val="0"/>
          <w:color w:val="FF0000"/>
          <w:sz w:val="22"/>
          <w:szCs w:val="22"/>
        </w:rPr>
        <w:t>9</w:t>
      </w:r>
    </w:p>
    <w:p w14:paraId="039767D1" w14:textId="77777777" w:rsidR="006E2276" w:rsidRPr="0040724D" w:rsidRDefault="006E2276" w:rsidP="006E2276">
      <w:pPr>
        <w:pStyle w:val="Standardschrift"/>
        <w:jc w:val="center"/>
        <w:rPr>
          <w:b/>
          <w:bCs/>
          <w:color w:val="FF0000"/>
        </w:rPr>
      </w:pPr>
    </w:p>
    <w:p w14:paraId="24FB6D69" w14:textId="5ACDA1EC" w:rsidR="00175266" w:rsidRPr="003546B8" w:rsidRDefault="00175266" w:rsidP="00175266">
      <w:pPr>
        <w:pStyle w:val="bers1"/>
        <w:rPr>
          <w:sz w:val="22"/>
          <w:szCs w:val="18"/>
        </w:rPr>
      </w:pPr>
      <w:bookmarkStart w:id="7" w:name="_Toc363719921"/>
      <w:r w:rsidRPr="003546B8">
        <w:rPr>
          <w:sz w:val="22"/>
          <w:szCs w:val="18"/>
        </w:rPr>
        <w:t>Ausbildung de</w:t>
      </w:r>
      <w:r w:rsidR="00F05CE7" w:rsidRPr="003546B8">
        <w:rPr>
          <w:sz w:val="22"/>
          <w:szCs w:val="18"/>
        </w:rPr>
        <w:t>r</w:t>
      </w:r>
      <w:r w:rsidRPr="003546B8">
        <w:rPr>
          <w:sz w:val="22"/>
          <w:szCs w:val="18"/>
        </w:rPr>
        <w:t xml:space="preserve"> Apotheker</w:t>
      </w:r>
      <w:bookmarkEnd w:id="7"/>
      <w:r w:rsidR="003D0E1E">
        <w:rPr>
          <w:sz w:val="22"/>
          <w:szCs w:val="18"/>
        </w:rPr>
        <w:t>/-</w:t>
      </w:r>
      <w:r w:rsidR="00F05CE7" w:rsidRPr="003546B8">
        <w:rPr>
          <w:sz w:val="22"/>
          <w:szCs w:val="18"/>
        </w:rPr>
        <w:t>innen</w:t>
      </w:r>
    </w:p>
    <w:p w14:paraId="5CA128B0" w14:textId="77777777" w:rsidR="00175266" w:rsidRPr="00175266" w:rsidRDefault="00175266" w:rsidP="00175266">
      <w:pPr>
        <w:pStyle w:val="Standardschrift"/>
      </w:pPr>
    </w:p>
    <w:p w14:paraId="2DA2D615" w14:textId="66C55FF6" w:rsidR="00175266" w:rsidRDefault="00175266" w:rsidP="00175266">
      <w:pPr>
        <w:spacing w:line="280" w:lineRule="atLeast"/>
        <w:rPr>
          <w:rFonts w:cs="Arial"/>
          <w:color w:val="231F20"/>
        </w:rPr>
      </w:pPr>
      <w:r w:rsidRPr="0040724D">
        <w:rPr>
          <w:rFonts w:cs="Arial"/>
          <w:color w:val="231F20"/>
        </w:rPr>
        <w:t>Um Apotheker</w:t>
      </w:r>
      <w:r w:rsidR="003D0E1E">
        <w:rPr>
          <w:rFonts w:cs="Arial"/>
          <w:color w:val="231F20"/>
        </w:rPr>
        <w:t>/-</w:t>
      </w:r>
      <w:r w:rsidR="00F05CE7">
        <w:rPr>
          <w:rFonts w:cs="Arial"/>
          <w:color w:val="231F20"/>
        </w:rPr>
        <w:t>in</w:t>
      </w:r>
      <w:r w:rsidRPr="0040724D">
        <w:rPr>
          <w:rFonts w:cs="Arial"/>
          <w:color w:val="231F20"/>
        </w:rPr>
        <w:t xml:space="preserve"> zu werden, muss man Pharmazie studieren. Der Staat hat in der „Approbationsordnung für Apotheker“ ein bundesweit einheitliches und hohes Niveau der Apothekerausbildung festgelegt. Durch diese staatliche Verordnung sind die Ausbildung und die Abschlussprüfungen geregelt. Ein</w:t>
      </w:r>
      <w:r w:rsidR="00F05CE7">
        <w:rPr>
          <w:rFonts w:cs="Arial"/>
          <w:color w:val="231F20"/>
        </w:rPr>
        <w:t>e/ein</w:t>
      </w:r>
      <w:r w:rsidRPr="0040724D">
        <w:rPr>
          <w:rFonts w:cs="Arial"/>
          <w:color w:val="231F20"/>
        </w:rPr>
        <w:t xml:space="preserve"> Pharmaziestudent</w:t>
      </w:r>
      <w:r w:rsidR="003D0E1E">
        <w:rPr>
          <w:rFonts w:cs="Arial"/>
          <w:color w:val="231F20"/>
        </w:rPr>
        <w:t>/-</w:t>
      </w:r>
      <w:r w:rsidR="00F05CE7">
        <w:rPr>
          <w:rFonts w:cs="Arial"/>
          <w:color w:val="231F20"/>
        </w:rPr>
        <w:t>in</w:t>
      </w:r>
      <w:r w:rsidRPr="0040724D">
        <w:rPr>
          <w:rFonts w:cs="Arial"/>
          <w:color w:val="231F20"/>
        </w:rPr>
        <w:t xml:space="preserve"> in Tübingen wird also im Prinzip genauso ausgebildet wie </w:t>
      </w:r>
      <w:proofErr w:type="gramStart"/>
      <w:r w:rsidR="00F05CE7">
        <w:rPr>
          <w:rFonts w:cs="Arial"/>
          <w:color w:val="231F20"/>
        </w:rPr>
        <w:t>die</w:t>
      </w:r>
      <w:r w:rsidRPr="0040724D">
        <w:rPr>
          <w:rFonts w:cs="Arial"/>
          <w:color w:val="231F20"/>
        </w:rPr>
        <w:t xml:space="preserve"> Kolleg</w:t>
      </w:r>
      <w:proofErr w:type="gramEnd"/>
      <w:r w:rsidR="003D0E1E">
        <w:rPr>
          <w:rFonts w:cs="Arial"/>
          <w:color w:val="231F20"/>
        </w:rPr>
        <w:t>/-</w:t>
      </w:r>
      <w:r w:rsidR="00F05CE7">
        <w:rPr>
          <w:rFonts w:cs="Arial"/>
          <w:color w:val="231F20"/>
        </w:rPr>
        <w:t>innen</w:t>
      </w:r>
      <w:r w:rsidRPr="0040724D">
        <w:rPr>
          <w:rFonts w:cs="Arial"/>
          <w:color w:val="231F20"/>
        </w:rPr>
        <w:t xml:space="preserve"> in Greifswald, Berlin oder München. </w:t>
      </w:r>
    </w:p>
    <w:p w14:paraId="5AFBBDEB" w14:textId="77777777" w:rsidR="009D0EDF" w:rsidRPr="0040724D" w:rsidRDefault="009D0EDF" w:rsidP="00175266">
      <w:pPr>
        <w:spacing w:line="280" w:lineRule="atLeast"/>
        <w:rPr>
          <w:rFonts w:cs="Arial"/>
          <w:color w:val="231F20"/>
        </w:rPr>
      </w:pPr>
    </w:p>
    <w:p w14:paraId="06B1B57E" w14:textId="77777777" w:rsidR="00175266" w:rsidRDefault="00175266" w:rsidP="00175266">
      <w:pPr>
        <w:spacing w:line="280" w:lineRule="atLeast"/>
        <w:rPr>
          <w:rFonts w:cs="Arial"/>
          <w:color w:val="231F20"/>
        </w:rPr>
      </w:pPr>
      <w:r w:rsidRPr="0040724D">
        <w:rPr>
          <w:rFonts w:cs="Arial"/>
          <w:color w:val="231F20"/>
        </w:rPr>
        <w:t xml:space="preserve">Derzeit bieten 22 Universitäten in Deutschland den Studiengang Pharmazie an. Der Zugang zum Studium ist durch den Numerus Clausus geregelt. Bewerbungen werden an die Stiftung für Hochschulzulassung (www.hochschulstart.de) gerichtet. </w:t>
      </w:r>
    </w:p>
    <w:p w14:paraId="6A8C636F" w14:textId="77777777" w:rsidR="006A5E20" w:rsidRPr="0040724D" w:rsidRDefault="006A5E20" w:rsidP="00175266">
      <w:pPr>
        <w:spacing w:line="280" w:lineRule="atLeast"/>
        <w:rPr>
          <w:rFonts w:cs="Arial"/>
          <w:color w:val="231F20"/>
        </w:rPr>
      </w:pPr>
    </w:p>
    <w:p w14:paraId="26CF902A" w14:textId="77777777" w:rsidR="00175266" w:rsidRDefault="00175266" w:rsidP="00175266">
      <w:pPr>
        <w:spacing w:line="280" w:lineRule="atLeast"/>
        <w:rPr>
          <w:rFonts w:cs="Arial"/>
          <w:color w:val="231F20"/>
        </w:rPr>
      </w:pPr>
      <w:r w:rsidRPr="0040724D">
        <w:rPr>
          <w:rFonts w:cs="Arial"/>
          <w:color w:val="231F20"/>
        </w:rPr>
        <w:t>Die Apothekerausbildung gliedert sich in ein mindestens 8-semestriges Studium an der Universität und eine anschließende einjährige praktische Ausbildung. Insgesamt spricht man von drei Ausbildungsabschnitten, da das Studium in ein Grund- und ein Hauptstudium unterteilt wird.</w:t>
      </w:r>
    </w:p>
    <w:p w14:paraId="03DA51E2" w14:textId="77777777" w:rsidR="006A5E20" w:rsidRPr="0040724D" w:rsidRDefault="006A5E20" w:rsidP="00175266">
      <w:pPr>
        <w:spacing w:line="280" w:lineRule="atLeast"/>
        <w:rPr>
          <w:rFonts w:cs="Arial"/>
          <w:color w:val="231F20"/>
        </w:rPr>
      </w:pPr>
    </w:p>
    <w:p w14:paraId="69840E89" w14:textId="4D8744EA" w:rsidR="00175266" w:rsidRDefault="00175266" w:rsidP="00175266">
      <w:pPr>
        <w:spacing w:line="280" w:lineRule="atLeast"/>
        <w:rPr>
          <w:rFonts w:cs="Arial"/>
          <w:color w:val="231F20"/>
        </w:rPr>
      </w:pPr>
      <w:r w:rsidRPr="0040724D">
        <w:rPr>
          <w:rFonts w:cs="Arial"/>
          <w:color w:val="231F20"/>
        </w:rPr>
        <w:t>Nun zur Ausbildung im Einzelnen:</w:t>
      </w:r>
    </w:p>
    <w:p w14:paraId="596BB4F3" w14:textId="1409B65B" w:rsidR="006E2276" w:rsidRDefault="006E2276" w:rsidP="00175266">
      <w:pPr>
        <w:spacing w:line="280" w:lineRule="atLeast"/>
        <w:rPr>
          <w:rFonts w:cs="Arial"/>
          <w:color w:val="231F20"/>
        </w:rPr>
      </w:pPr>
    </w:p>
    <w:p w14:paraId="53A57FFF" w14:textId="77777777" w:rsidR="006E2276" w:rsidRPr="0040724D" w:rsidRDefault="006E2276" w:rsidP="00175266">
      <w:pPr>
        <w:spacing w:line="280" w:lineRule="atLeast"/>
        <w:rPr>
          <w:rFonts w:cs="Arial"/>
          <w:color w:val="231F20"/>
        </w:rPr>
      </w:pPr>
    </w:p>
    <w:p w14:paraId="071F8FAF" w14:textId="1F0FBBC4" w:rsidR="00175266" w:rsidRDefault="00175266" w:rsidP="00175266">
      <w:pPr>
        <w:pStyle w:val="Standardschrift"/>
        <w:jc w:val="center"/>
        <w:rPr>
          <w:color w:val="FF0000"/>
        </w:rPr>
      </w:pPr>
      <w:r w:rsidRPr="0040724D">
        <w:rPr>
          <w:color w:val="FF0000"/>
        </w:rPr>
        <w:t xml:space="preserve">Folie </w:t>
      </w:r>
      <w:r w:rsidR="004B7209">
        <w:rPr>
          <w:color w:val="FF0000"/>
        </w:rPr>
        <w:t>10</w:t>
      </w:r>
    </w:p>
    <w:p w14:paraId="60D7E31F" w14:textId="77777777" w:rsidR="00A34A93" w:rsidRPr="0040724D" w:rsidRDefault="00A34A93" w:rsidP="00175266">
      <w:pPr>
        <w:pStyle w:val="Standardschrift"/>
        <w:jc w:val="center"/>
        <w:rPr>
          <w:color w:val="FF0000"/>
        </w:rPr>
      </w:pPr>
    </w:p>
    <w:p w14:paraId="5530FF17" w14:textId="7C421D97" w:rsidR="00175266" w:rsidRDefault="004C1C56" w:rsidP="004C1C56">
      <w:pPr>
        <w:pStyle w:val="bers2"/>
      </w:pPr>
      <w:bookmarkStart w:id="8" w:name="_Toc363719922"/>
      <w:r>
        <w:t xml:space="preserve">1. </w:t>
      </w:r>
      <w:r w:rsidR="00175266" w:rsidRPr="0040724D">
        <w:t>Ausbildungsabschnitt</w:t>
      </w:r>
      <w:bookmarkEnd w:id="8"/>
    </w:p>
    <w:p w14:paraId="53B70599" w14:textId="77777777" w:rsidR="00175266" w:rsidRPr="00175266" w:rsidRDefault="00175266" w:rsidP="00175266">
      <w:pPr>
        <w:pStyle w:val="Standardschrift"/>
      </w:pPr>
    </w:p>
    <w:p w14:paraId="2F5E9C2B" w14:textId="2F1E454B" w:rsidR="00175266" w:rsidRDefault="00175266" w:rsidP="00175266">
      <w:pPr>
        <w:spacing w:line="280" w:lineRule="atLeast"/>
        <w:rPr>
          <w:rFonts w:cs="Arial"/>
          <w:color w:val="231F20"/>
        </w:rPr>
      </w:pPr>
      <w:r w:rsidRPr="0040724D">
        <w:rPr>
          <w:rFonts w:cs="Arial"/>
          <w:color w:val="231F20"/>
        </w:rPr>
        <w:t xml:space="preserve">In der ersten Ausbildungsphase, dem 4-semestrigen Grundstudium, werden vor allem die naturwissenschaftlichen Grundlagen vermittelt, d. h. allgemeine Chemie, anorganische Chemie, organische Chemie, Stereochemie, Analytik, Physik, Mathematik, pharmazeutische Biologie, Humanbiologie und Mikrobiologie. Darüber hinaus gibt es auch schon eine erste Einführung in spezielle pharmazeutische Fächer, wie </w:t>
      </w:r>
      <w:r w:rsidR="004C1C56">
        <w:rPr>
          <w:rFonts w:cs="Arial"/>
          <w:color w:val="231F20"/>
        </w:rPr>
        <w:t>„</w:t>
      </w:r>
      <w:r w:rsidRPr="0040724D">
        <w:rPr>
          <w:rFonts w:cs="Arial"/>
          <w:color w:val="231F20"/>
        </w:rPr>
        <w:t>Systematik der Arzneipflanzen</w:t>
      </w:r>
      <w:r w:rsidR="004C1C56">
        <w:rPr>
          <w:rFonts w:cs="Arial"/>
          <w:color w:val="231F20"/>
        </w:rPr>
        <w:t>“</w:t>
      </w:r>
      <w:r w:rsidRPr="0040724D">
        <w:rPr>
          <w:rFonts w:cs="Arial"/>
          <w:color w:val="231F20"/>
        </w:rPr>
        <w:t xml:space="preserve"> oder </w:t>
      </w:r>
      <w:r w:rsidR="004C1C56">
        <w:rPr>
          <w:rFonts w:cs="Arial"/>
          <w:color w:val="231F20"/>
        </w:rPr>
        <w:t>„</w:t>
      </w:r>
      <w:r w:rsidRPr="0040724D">
        <w:rPr>
          <w:rFonts w:cs="Arial"/>
          <w:color w:val="231F20"/>
        </w:rPr>
        <w:t>Grundlagen der Arzneiformenlehre</w:t>
      </w:r>
      <w:r w:rsidR="004C1C56">
        <w:rPr>
          <w:rFonts w:cs="Arial"/>
          <w:color w:val="231F20"/>
        </w:rPr>
        <w:t>“</w:t>
      </w:r>
      <w:r w:rsidRPr="0040724D">
        <w:rPr>
          <w:rFonts w:cs="Arial"/>
          <w:color w:val="231F20"/>
        </w:rPr>
        <w:t>, d. h. der Herstellung von Arzneimitteln.</w:t>
      </w:r>
    </w:p>
    <w:p w14:paraId="5B99F270" w14:textId="77777777" w:rsidR="006118F4" w:rsidRPr="0040724D" w:rsidRDefault="006118F4" w:rsidP="00175266">
      <w:pPr>
        <w:spacing w:line="280" w:lineRule="atLeast"/>
        <w:rPr>
          <w:rFonts w:cs="Arial"/>
          <w:color w:val="231F20"/>
        </w:rPr>
      </w:pPr>
    </w:p>
    <w:p w14:paraId="3BF6A434" w14:textId="21E06E69" w:rsidR="00175266" w:rsidRDefault="00175266" w:rsidP="00175266">
      <w:pPr>
        <w:spacing w:line="280" w:lineRule="atLeast"/>
        <w:rPr>
          <w:rFonts w:cs="Arial"/>
          <w:color w:val="231F20"/>
        </w:rPr>
      </w:pPr>
      <w:r w:rsidRPr="0040724D">
        <w:rPr>
          <w:rFonts w:cs="Arial"/>
          <w:color w:val="231F20"/>
        </w:rPr>
        <w:t>Das Pharmaziestudium ist ein klar geregeltes Studium, das sich in Vorlesungen, Seminare und Praktika gliedert. Etwa 40 Prozent der Zeit verbringen Pharmaziestudent</w:t>
      </w:r>
      <w:r w:rsidR="000A57A6">
        <w:rPr>
          <w:rFonts w:cs="Arial"/>
          <w:color w:val="231F20"/>
        </w:rPr>
        <w:t>/-</w:t>
      </w:r>
      <w:r w:rsidR="005971AE">
        <w:rPr>
          <w:rFonts w:cs="Arial"/>
          <w:color w:val="231F20"/>
        </w:rPr>
        <w:t>innen</w:t>
      </w:r>
      <w:r w:rsidRPr="0040724D">
        <w:rPr>
          <w:rFonts w:cs="Arial"/>
          <w:color w:val="231F20"/>
        </w:rPr>
        <w:t xml:space="preserve"> im Labor und sollen durch das praktische Arbeiten ein Gefühl für den Lehrstoff bekommen und auch handwerkliche Fertigkeiten entwickeln. Ein Schwerpunkt liegt im Bereich der pharmazeutischen Chemie: zum einen bei der Identifizierung und dem Nachweis unbekannter chemischer Verbindungen und zum anderen bei der Synthese organischer Verbindungen. Darüber hinaus stehen ein Physikpraktikum, ein physikalisch-chemisches Praktikum, ein Mikroskopier</w:t>
      </w:r>
      <w:r w:rsidR="006118F4">
        <w:rPr>
          <w:rFonts w:cs="Arial"/>
          <w:color w:val="231F20"/>
        </w:rPr>
        <w:t>-K</w:t>
      </w:r>
      <w:r w:rsidRPr="0040724D">
        <w:rPr>
          <w:rFonts w:cs="Arial"/>
          <w:color w:val="231F20"/>
        </w:rPr>
        <w:t>urs, ein Praktikum zum Kennenlernen verschiedener instrumenteller Analysentechniken, ein Grundkurs zur Herstellung von Arzneimitteln sowie Arzneipflanzenexkursionen auf dem Programm. Alles in allem eine sehr interessante und abwechslungsreiche Studienzeit.</w:t>
      </w:r>
    </w:p>
    <w:p w14:paraId="00063FDA" w14:textId="77777777" w:rsidR="006118F4" w:rsidRPr="0040724D" w:rsidRDefault="006118F4" w:rsidP="00175266">
      <w:pPr>
        <w:spacing w:line="280" w:lineRule="atLeast"/>
        <w:rPr>
          <w:rFonts w:cs="Arial"/>
          <w:color w:val="231F20"/>
        </w:rPr>
      </w:pPr>
    </w:p>
    <w:p w14:paraId="2F03623D" w14:textId="71B564AD" w:rsidR="007D3B5B" w:rsidRPr="0040724D" w:rsidRDefault="00175266" w:rsidP="004C1C56">
      <w:pPr>
        <w:spacing w:line="280" w:lineRule="atLeast"/>
        <w:rPr>
          <w:rFonts w:cs="Arial"/>
          <w:color w:val="231F20"/>
        </w:rPr>
      </w:pPr>
      <w:r w:rsidRPr="0040724D">
        <w:rPr>
          <w:rFonts w:cs="Arial"/>
          <w:color w:val="231F20"/>
        </w:rPr>
        <w:t xml:space="preserve">In der vorlesungsfreien Zeit wird die achtwöchige </w:t>
      </w:r>
      <w:r w:rsidR="004C1C56">
        <w:rPr>
          <w:rFonts w:cs="Arial"/>
          <w:color w:val="231F20"/>
        </w:rPr>
        <w:t>„</w:t>
      </w:r>
      <w:r w:rsidRPr="0040724D">
        <w:rPr>
          <w:rFonts w:cs="Arial"/>
          <w:color w:val="231F20"/>
        </w:rPr>
        <w:t>Famulatur</w:t>
      </w:r>
      <w:r w:rsidR="004C1C56">
        <w:rPr>
          <w:rFonts w:cs="Arial"/>
          <w:color w:val="231F20"/>
        </w:rPr>
        <w:t>“</w:t>
      </w:r>
      <w:r w:rsidRPr="0040724D">
        <w:rPr>
          <w:rFonts w:cs="Arial"/>
          <w:color w:val="231F20"/>
        </w:rPr>
        <w:t xml:space="preserve"> abgeleistet. Das ist eine Art Betriebspraktikum, bei dem </w:t>
      </w:r>
      <w:proofErr w:type="gramStart"/>
      <w:r w:rsidRPr="0040724D">
        <w:rPr>
          <w:rFonts w:cs="Arial"/>
          <w:color w:val="231F20"/>
        </w:rPr>
        <w:t>die Student</w:t>
      </w:r>
      <w:proofErr w:type="gramEnd"/>
      <w:r w:rsidR="000A57A6">
        <w:rPr>
          <w:rFonts w:cs="Arial"/>
          <w:color w:val="231F20"/>
        </w:rPr>
        <w:t>/-</w:t>
      </w:r>
      <w:r w:rsidR="003E6916">
        <w:rPr>
          <w:rFonts w:cs="Arial"/>
          <w:color w:val="231F20"/>
        </w:rPr>
        <w:t>innen</w:t>
      </w:r>
      <w:r w:rsidRPr="0040724D">
        <w:rPr>
          <w:rFonts w:cs="Arial"/>
          <w:color w:val="231F20"/>
        </w:rPr>
        <w:t xml:space="preserve"> Einblicke in die pharmazeutische Praxis erhalten. Es geht darum, </w:t>
      </w:r>
      <w:proofErr w:type="gramStart"/>
      <w:r w:rsidRPr="0040724D">
        <w:rPr>
          <w:rFonts w:cs="Arial"/>
          <w:color w:val="231F20"/>
        </w:rPr>
        <w:t>das</w:t>
      </w:r>
      <w:proofErr w:type="gramEnd"/>
      <w:r w:rsidRPr="0040724D">
        <w:rPr>
          <w:rFonts w:cs="Arial"/>
          <w:color w:val="231F20"/>
        </w:rPr>
        <w:t xml:space="preserve"> im Studium bereits erworbene Wissen in die Praxis einzuordnen und Zusammenhänge zu verstehen. Vier Wochen der Famulatur sind in einer öffentlichen Apotheke zu absolvieren. Die anderen vier Wochen kann man dazu nutzen, auch ein anderes Tätigkeitsfeld, wie etwa die Krankenhausapotheke oder die pharmazeutische Industrie kennen zu lernen. Das Grundstudium endet mit </w:t>
      </w:r>
      <w:r w:rsidR="00A428F7">
        <w:rPr>
          <w:rFonts w:cs="Arial"/>
          <w:color w:val="231F20"/>
        </w:rPr>
        <w:t>je einer</w:t>
      </w:r>
      <w:r w:rsidRPr="0040724D">
        <w:rPr>
          <w:rFonts w:cs="Arial"/>
          <w:color w:val="231F20"/>
        </w:rPr>
        <w:t xml:space="preserve"> schriftlichen Prüfung</w:t>
      </w:r>
      <w:r w:rsidR="00A428F7">
        <w:rPr>
          <w:rFonts w:cs="Arial"/>
          <w:color w:val="231F20"/>
        </w:rPr>
        <w:t xml:space="preserve"> in den</w:t>
      </w:r>
      <w:r w:rsidR="006118F4">
        <w:rPr>
          <w:rFonts w:cs="Arial"/>
          <w:color w:val="231F20"/>
        </w:rPr>
        <w:t xml:space="preserve"> auf der Folie aufgeführten Fächer</w:t>
      </w:r>
      <w:r w:rsidR="00A428F7">
        <w:rPr>
          <w:rFonts w:cs="Arial"/>
          <w:color w:val="231F20"/>
        </w:rPr>
        <w:t>n</w:t>
      </w:r>
      <w:r w:rsidRPr="0040724D">
        <w:rPr>
          <w:rFonts w:cs="Arial"/>
          <w:color w:val="231F20"/>
        </w:rPr>
        <w:t xml:space="preserve">. </w:t>
      </w:r>
    </w:p>
    <w:p w14:paraId="1AD7A8D6" w14:textId="7AF447D5" w:rsidR="00175266" w:rsidRDefault="00175266" w:rsidP="00175266">
      <w:pPr>
        <w:spacing w:line="280" w:lineRule="atLeast"/>
        <w:jc w:val="center"/>
        <w:rPr>
          <w:rFonts w:cs="Arial"/>
          <w:bCs/>
          <w:color w:val="FF0000"/>
        </w:rPr>
      </w:pPr>
      <w:r w:rsidRPr="0040724D">
        <w:rPr>
          <w:rFonts w:cs="Arial"/>
          <w:bCs/>
          <w:color w:val="FF0000"/>
        </w:rPr>
        <w:lastRenderedPageBreak/>
        <w:t>Folie 1</w:t>
      </w:r>
      <w:r w:rsidR="004B7209">
        <w:rPr>
          <w:rFonts w:cs="Arial"/>
          <w:bCs/>
          <w:color w:val="FF0000"/>
        </w:rPr>
        <w:t>1</w:t>
      </w:r>
    </w:p>
    <w:p w14:paraId="5E74CCEB" w14:textId="77777777" w:rsidR="00A34A93" w:rsidRPr="0040724D" w:rsidRDefault="00A34A93" w:rsidP="00175266">
      <w:pPr>
        <w:spacing w:line="280" w:lineRule="atLeast"/>
        <w:jc w:val="center"/>
        <w:rPr>
          <w:rFonts w:cs="Arial"/>
          <w:bCs/>
          <w:color w:val="FF0000"/>
        </w:rPr>
      </w:pPr>
    </w:p>
    <w:p w14:paraId="41E62F88" w14:textId="77777777" w:rsidR="00175266" w:rsidRDefault="00175266" w:rsidP="00175266">
      <w:pPr>
        <w:pStyle w:val="bers2"/>
      </w:pPr>
      <w:r w:rsidRPr="0040724D">
        <w:t xml:space="preserve">2. </w:t>
      </w:r>
      <w:bookmarkStart w:id="9" w:name="_Toc363719923"/>
      <w:r w:rsidRPr="0040724D">
        <w:t>Ausbildungsabschnitt</w:t>
      </w:r>
      <w:bookmarkEnd w:id="9"/>
    </w:p>
    <w:p w14:paraId="36BA5E48" w14:textId="77777777" w:rsidR="00175266" w:rsidRPr="00175266" w:rsidRDefault="00175266" w:rsidP="00175266">
      <w:pPr>
        <w:pStyle w:val="Standardschrift"/>
      </w:pPr>
    </w:p>
    <w:p w14:paraId="26BFBCE2" w14:textId="77777777" w:rsidR="00175266" w:rsidRDefault="00175266" w:rsidP="00175266">
      <w:pPr>
        <w:spacing w:line="280" w:lineRule="atLeast"/>
        <w:rPr>
          <w:rFonts w:cs="Arial"/>
          <w:color w:val="231F20"/>
        </w:rPr>
      </w:pPr>
      <w:r w:rsidRPr="0040724D">
        <w:rPr>
          <w:rFonts w:cs="Arial"/>
          <w:color w:val="231F20"/>
        </w:rPr>
        <w:t>Dann kommt das Hauptstudium und man steigt so richtig in die Pharmazie ein. Die pharmazeutischen Hauptfächer bilden dabei den Mittel</w:t>
      </w:r>
      <w:r w:rsidR="00782361">
        <w:rPr>
          <w:rFonts w:cs="Arial"/>
          <w:color w:val="231F20"/>
        </w:rPr>
        <w:t>punkt des Studiums. Es sind</w:t>
      </w:r>
      <w:r w:rsidRPr="0040724D">
        <w:rPr>
          <w:rFonts w:cs="Arial"/>
          <w:color w:val="231F20"/>
        </w:rPr>
        <w:t xml:space="preserve"> die pharmazeutisch/medizinische Chemie, die pharmazeutische Biologie, die Pharmakologie und Toxikologie, die pharmazeutische Technologie/Biopharmazie und das Fach Klinische Pharmazie. Das Hauptstudium schließt am Ende jeweils mit einer mündlichen Prüfung in diesen Fächern ab. Damit Sie noch eine bessere Vorstellung darüber bekommen, was man in diesen Fächern macht, möchte ich Ihnen die Inhalte kurz beschreiben:</w:t>
      </w:r>
    </w:p>
    <w:p w14:paraId="24BE03F1" w14:textId="77777777" w:rsidR="00A428F7" w:rsidRPr="0040724D" w:rsidRDefault="00A428F7" w:rsidP="00175266">
      <w:pPr>
        <w:spacing w:line="280" w:lineRule="atLeast"/>
        <w:rPr>
          <w:rFonts w:cs="Arial"/>
          <w:color w:val="231F20"/>
        </w:rPr>
      </w:pPr>
    </w:p>
    <w:p w14:paraId="28AA0639" w14:textId="77777777" w:rsidR="00175266" w:rsidRDefault="00175266" w:rsidP="00175266">
      <w:pPr>
        <w:spacing w:line="280" w:lineRule="atLeast"/>
        <w:rPr>
          <w:rFonts w:cs="Arial"/>
          <w:color w:val="231F20"/>
        </w:rPr>
      </w:pPr>
      <w:r w:rsidRPr="0040724D">
        <w:rPr>
          <w:rFonts w:cs="Arial"/>
          <w:color w:val="231F20"/>
        </w:rPr>
        <w:t>Die pharmazeutische und medizinische Chemie beschäftigt sich in erster Linie mit der Synthese und Analyse von Arzneistoffen. Sie untersucht aber auch die Frage, was mit einem Arzneistoff chemisch im Organismus passiert, z. B.: Wie wird ein Arzneistoff abgebaut, und wie wird er wieder aus dem Körper ausgeschieden? Dies sind Fragen, die man bei der Entwicklung eines Arzneimittels unbedingt berücksichtigen muss. So kann man z. B. auch erforschen, wie ein Molekül verändert werden muss, damit es im Körper eine längere Verweildauer hat.</w:t>
      </w:r>
    </w:p>
    <w:p w14:paraId="1DBD9219" w14:textId="77777777" w:rsidR="00A428F7" w:rsidRPr="0040724D" w:rsidRDefault="00A428F7" w:rsidP="00175266">
      <w:pPr>
        <w:spacing w:line="280" w:lineRule="atLeast"/>
        <w:rPr>
          <w:rFonts w:cs="Arial"/>
          <w:color w:val="231F20"/>
        </w:rPr>
      </w:pPr>
    </w:p>
    <w:p w14:paraId="0C9A9750" w14:textId="77777777" w:rsidR="00175266" w:rsidRDefault="00175266" w:rsidP="00175266">
      <w:pPr>
        <w:spacing w:line="280" w:lineRule="atLeast"/>
        <w:rPr>
          <w:rFonts w:cs="Arial"/>
          <w:color w:val="231F20"/>
        </w:rPr>
      </w:pPr>
      <w:r w:rsidRPr="0040724D">
        <w:rPr>
          <w:rFonts w:cs="Arial"/>
          <w:color w:val="231F20"/>
        </w:rPr>
        <w:t xml:space="preserve">Die pharmazeutische Biologie beschäftigt sich </w:t>
      </w:r>
      <w:proofErr w:type="gramStart"/>
      <w:r w:rsidRPr="0040724D">
        <w:rPr>
          <w:rFonts w:cs="Arial"/>
          <w:color w:val="231F20"/>
        </w:rPr>
        <w:t>natürlich mit</w:t>
      </w:r>
      <w:proofErr w:type="gramEnd"/>
      <w:r w:rsidRPr="0040724D">
        <w:rPr>
          <w:rFonts w:cs="Arial"/>
          <w:color w:val="231F20"/>
        </w:rPr>
        <w:t xml:space="preserve"> den Heilpflanzen. Es wird untersucht, welche Inhaltsstoffe in Pflanzen vorkommen, wie sie in der Pflanze entstehen, wie sie wirken und wie man sie isolieren kann. Außer den pflanzlichen gehören auch alle anderen Arzneimittel, die biologischen Ursprungs sind, in den Bereich der pharmazeutischen Biologie. Das sind z. B. Blutprodukte, Gerinnungsfaktoren, </w:t>
      </w:r>
      <w:r w:rsidR="00A428F7">
        <w:rPr>
          <w:rFonts w:cs="Arial"/>
          <w:color w:val="231F20"/>
        </w:rPr>
        <w:t>Antikörper</w:t>
      </w:r>
      <w:r w:rsidRPr="0040724D">
        <w:rPr>
          <w:rFonts w:cs="Arial"/>
          <w:color w:val="231F20"/>
        </w:rPr>
        <w:t xml:space="preserve"> oder Impfstoffe. Auch das ganze Gebiet der Bio- und Gentechnologie, das für die Arzneistoffgewinnung immer bedeutsamer wird, gehört dazu.</w:t>
      </w:r>
    </w:p>
    <w:p w14:paraId="21AB7D74" w14:textId="77777777" w:rsidR="00A428F7" w:rsidRPr="0040724D" w:rsidRDefault="00A428F7" w:rsidP="00175266">
      <w:pPr>
        <w:spacing w:line="280" w:lineRule="atLeast"/>
        <w:rPr>
          <w:rFonts w:cs="Arial"/>
          <w:color w:val="231F20"/>
        </w:rPr>
      </w:pPr>
    </w:p>
    <w:p w14:paraId="4AF8971E" w14:textId="77777777" w:rsidR="00175266" w:rsidRPr="0040724D" w:rsidRDefault="00175266" w:rsidP="00175266">
      <w:pPr>
        <w:spacing w:line="280" w:lineRule="atLeast"/>
        <w:rPr>
          <w:rFonts w:cs="Arial"/>
          <w:color w:val="231F20"/>
        </w:rPr>
      </w:pPr>
      <w:r w:rsidRPr="0040724D">
        <w:rPr>
          <w:rFonts w:cs="Arial"/>
          <w:color w:val="231F20"/>
        </w:rPr>
        <w:t>Die Pharmakologie und Toxikologie beschäftigt sich mit der Frage, wie ein Stoff, sei es ein Arzneistoff oder ein Gift, im Organismus überhaupt eine Wirkung entfalten kann. Es wird untersucht, wo genau, d. h. an welchen Organen und Zellstrukturen, eine Substanz im Körper angreift und welches die einzelnen Effekte sind, die sie auslöst bzw. wie sich der Zusammenhang zwischen Dosis und Wirkung einer Verbindung darstellt. Wenn man dies alles weiß, kann man zum einen gezielt neue Arzneistoffe entwickeln und zum anderen Wirkungen als auch Nebenwirkungen abschätzen. So lässt sich z. B. erklären, warum ein Arzneistoff den Blutdruck senkt und als Nebenwirkung Husten erzeugt.</w:t>
      </w:r>
    </w:p>
    <w:p w14:paraId="5A308542" w14:textId="77777777" w:rsidR="00302E90" w:rsidRDefault="00302E90" w:rsidP="00175266">
      <w:pPr>
        <w:spacing w:line="280" w:lineRule="atLeast"/>
        <w:rPr>
          <w:rFonts w:cs="Arial"/>
          <w:color w:val="231F20"/>
        </w:rPr>
      </w:pPr>
    </w:p>
    <w:p w14:paraId="3DCA3AC8" w14:textId="0E75229E" w:rsidR="00175266" w:rsidRDefault="00175266" w:rsidP="00175266">
      <w:pPr>
        <w:spacing w:line="280" w:lineRule="atLeast"/>
        <w:rPr>
          <w:rFonts w:cs="Arial"/>
          <w:color w:val="231F20"/>
        </w:rPr>
      </w:pPr>
      <w:r w:rsidRPr="0040724D">
        <w:rPr>
          <w:rFonts w:cs="Arial"/>
          <w:color w:val="231F20"/>
        </w:rPr>
        <w:t xml:space="preserve">Eine noch recht junge Disziplin der Pharmazie ist die Klinische Pharmazie. Sie ist sehr patientenorientiert und beschäftigt sich damit, die Anwendung der Arzneimittel durch und an </w:t>
      </w:r>
      <w:r w:rsidR="003E6916">
        <w:rPr>
          <w:rFonts w:cs="Arial"/>
          <w:color w:val="231F20"/>
        </w:rPr>
        <w:t>der/</w:t>
      </w:r>
      <w:proofErr w:type="gramStart"/>
      <w:r w:rsidRPr="0040724D">
        <w:rPr>
          <w:rFonts w:cs="Arial"/>
          <w:color w:val="231F20"/>
        </w:rPr>
        <w:t>dem Patient</w:t>
      </w:r>
      <w:proofErr w:type="gramEnd"/>
      <w:r w:rsidR="000A57A6">
        <w:rPr>
          <w:rFonts w:cs="Arial"/>
          <w:color w:val="231F20"/>
        </w:rPr>
        <w:t>/-</w:t>
      </w:r>
      <w:r w:rsidR="003E6916">
        <w:rPr>
          <w:rFonts w:cs="Arial"/>
          <w:color w:val="231F20"/>
        </w:rPr>
        <w:t>in</w:t>
      </w:r>
      <w:r w:rsidRPr="0040724D">
        <w:rPr>
          <w:rFonts w:cs="Arial"/>
          <w:color w:val="231F20"/>
        </w:rPr>
        <w:t xml:space="preserve"> zu optimieren. Gelehrt werden Aspekte der Krankheitslehre und Pharmakotherapie. Man lernt, Patientendaten auszuwerten und zu interpretieren, um später als Arzneimittelfach</w:t>
      </w:r>
      <w:r w:rsidR="003E6916">
        <w:rPr>
          <w:rFonts w:cs="Arial"/>
          <w:color w:val="231F20"/>
        </w:rPr>
        <w:t>frau/-</w:t>
      </w:r>
      <w:r w:rsidRPr="0040724D">
        <w:rPr>
          <w:rFonts w:cs="Arial"/>
          <w:color w:val="231F20"/>
        </w:rPr>
        <w:t>mann u. a. d</w:t>
      </w:r>
      <w:r w:rsidR="003E6916">
        <w:rPr>
          <w:rFonts w:cs="Arial"/>
          <w:color w:val="231F20"/>
        </w:rPr>
        <w:t>ie</w:t>
      </w:r>
      <w:r w:rsidRPr="0040724D">
        <w:rPr>
          <w:rFonts w:cs="Arial"/>
          <w:color w:val="231F20"/>
        </w:rPr>
        <w:t xml:space="preserve"> </w:t>
      </w:r>
      <w:proofErr w:type="spellStart"/>
      <w:r w:rsidR="003E6916">
        <w:rPr>
          <w:rFonts w:cs="Arial"/>
          <w:color w:val="231F20"/>
        </w:rPr>
        <w:t>Ä</w:t>
      </w:r>
      <w:r w:rsidRPr="0040724D">
        <w:rPr>
          <w:rFonts w:cs="Arial"/>
          <w:color w:val="231F20"/>
        </w:rPr>
        <w:t>rzt</w:t>
      </w:r>
      <w:proofErr w:type="spellEnd"/>
      <w:r w:rsidR="000A57A6">
        <w:rPr>
          <w:rFonts w:cs="Arial"/>
          <w:color w:val="231F20"/>
        </w:rPr>
        <w:t>/-</w:t>
      </w:r>
      <w:r w:rsidR="003E6916">
        <w:rPr>
          <w:rFonts w:cs="Arial"/>
          <w:color w:val="231F20"/>
        </w:rPr>
        <w:t>innen</w:t>
      </w:r>
      <w:r w:rsidRPr="0040724D">
        <w:rPr>
          <w:rFonts w:cs="Arial"/>
          <w:color w:val="231F20"/>
        </w:rPr>
        <w:t xml:space="preserve"> bei der Festlegung von Behandlungsstrategien und Therapieempfehlungen zu beraten. </w:t>
      </w:r>
    </w:p>
    <w:p w14:paraId="123DDF2E" w14:textId="77777777" w:rsidR="00A428F7" w:rsidRPr="0040724D" w:rsidRDefault="00A428F7" w:rsidP="00175266">
      <w:pPr>
        <w:spacing w:line="280" w:lineRule="atLeast"/>
        <w:rPr>
          <w:rFonts w:cs="Arial"/>
          <w:color w:val="231F20"/>
        </w:rPr>
      </w:pPr>
    </w:p>
    <w:p w14:paraId="6AA796FD" w14:textId="77777777" w:rsidR="00175266" w:rsidRPr="0040724D" w:rsidRDefault="00175266" w:rsidP="00175266">
      <w:pPr>
        <w:spacing w:line="280" w:lineRule="atLeast"/>
        <w:rPr>
          <w:rFonts w:cs="Arial"/>
          <w:color w:val="231F20"/>
        </w:rPr>
      </w:pPr>
      <w:r w:rsidRPr="0040724D">
        <w:rPr>
          <w:rFonts w:cs="Arial"/>
          <w:color w:val="231F20"/>
        </w:rPr>
        <w:t>Eines der weiteren, großen pharmazeutischen Hauptfächer ist die pharmazeutische Technologie. Sie beschäftigt sich damit, wie aus einem Arzneistoff ein Arzneimittel hergestellt wird. Dabei geht es auch um die Frage, wie man einen Arzneistoff so „verpackt“, dass er besonders gut wirken kann.</w:t>
      </w:r>
    </w:p>
    <w:p w14:paraId="3A58595A" w14:textId="77777777" w:rsidR="00175266" w:rsidRPr="0040724D" w:rsidRDefault="00175266" w:rsidP="00175266">
      <w:pPr>
        <w:spacing w:line="280" w:lineRule="atLeast"/>
        <w:rPr>
          <w:rFonts w:cs="Arial"/>
          <w:color w:val="231F20"/>
        </w:rPr>
      </w:pPr>
    </w:p>
    <w:p w14:paraId="6A68ABAF" w14:textId="3F2B16C8" w:rsidR="006E2276" w:rsidRDefault="004C1C56">
      <w:pPr>
        <w:spacing w:line="240" w:lineRule="auto"/>
        <w:rPr>
          <w:rFonts w:eastAsia="Times New Roman" w:cs="Arial"/>
        </w:rPr>
      </w:pPr>
      <w:r>
        <w:br w:type="page"/>
      </w:r>
    </w:p>
    <w:p w14:paraId="4C8F382F" w14:textId="44B8B097" w:rsidR="00175266" w:rsidRDefault="00175266" w:rsidP="00175266">
      <w:pPr>
        <w:spacing w:line="280" w:lineRule="atLeast"/>
        <w:jc w:val="center"/>
        <w:rPr>
          <w:rFonts w:cs="Arial"/>
          <w:bCs/>
          <w:color w:val="FF0000"/>
        </w:rPr>
      </w:pPr>
      <w:r w:rsidRPr="0040724D">
        <w:rPr>
          <w:rFonts w:cs="Arial"/>
          <w:bCs/>
          <w:color w:val="FF0000"/>
        </w:rPr>
        <w:lastRenderedPageBreak/>
        <w:t>Folie 1</w:t>
      </w:r>
      <w:r w:rsidR="004B7209">
        <w:rPr>
          <w:rFonts w:cs="Arial"/>
          <w:bCs/>
          <w:color w:val="FF0000"/>
        </w:rPr>
        <w:t>2</w:t>
      </w:r>
    </w:p>
    <w:p w14:paraId="2D6B3439" w14:textId="77777777" w:rsidR="00A34A93" w:rsidRPr="0040724D" w:rsidRDefault="00A34A93" w:rsidP="00175266">
      <w:pPr>
        <w:spacing w:line="280" w:lineRule="atLeast"/>
        <w:jc w:val="center"/>
        <w:rPr>
          <w:rFonts w:cs="Arial"/>
          <w:bCs/>
          <w:color w:val="FF0000"/>
        </w:rPr>
      </w:pPr>
    </w:p>
    <w:p w14:paraId="04BF3DAF" w14:textId="72C13470" w:rsidR="00175266" w:rsidRPr="0040724D" w:rsidRDefault="00175266" w:rsidP="00175266">
      <w:pPr>
        <w:spacing w:line="280" w:lineRule="atLeast"/>
        <w:rPr>
          <w:rFonts w:cs="Arial"/>
          <w:color w:val="231F20"/>
        </w:rPr>
      </w:pPr>
      <w:r w:rsidRPr="0040724D">
        <w:rPr>
          <w:rFonts w:cs="Arial"/>
          <w:color w:val="231F20"/>
        </w:rPr>
        <w:t xml:space="preserve">Denn ein Arzneistoff allein ist noch lange kein anwendungsfertiges Arzneimittel. Arzneistoffe sind meistens Salze organischer Verbindungen oder Eiweißstoffe. Sie sind i. d. R. pulverförmig. Diese Pulver müssen in eine so genannte Arzneiform verpackt werden, die einfach und sicher </w:t>
      </w:r>
      <w:proofErr w:type="gramStart"/>
      <w:r w:rsidRPr="0040724D">
        <w:rPr>
          <w:rFonts w:cs="Arial"/>
          <w:color w:val="231F20"/>
        </w:rPr>
        <w:t>vo</w:t>
      </w:r>
      <w:r w:rsidR="003E6916">
        <w:rPr>
          <w:rFonts w:cs="Arial"/>
          <w:color w:val="231F20"/>
        </w:rPr>
        <w:t>n</w:t>
      </w:r>
      <w:r w:rsidRPr="0040724D">
        <w:rPr>
          <w:rFonts w:cs="Arial"/>
          <w:color w:val="231F20"/>
        </w:rPr>
        <w:t xml:space="preserve"> Patient</w:t>
      </w:r>
      <w:proofErr w:type="gramEnd"/>
      <w:r w:rsidR="000A57A6">
        <w:rPr>
          <w:rFonts w:cs="Arial"/>
          <w:color w:val="231F20"/>
        </w:rPr>
        <w:t>/-</w:t>
      </w:r>
      <w:r w:rsidR="003E6916">
        <w:rPr>
          <w:rFonts w:cs="Arial"/>
          <w:color w:val="231F20"/>
        </w:rPr>
        <w:t>innen</w:t>
      </w:r>
      <w:r w:rsidRPr="0040724D">
        <w:rPr>
          <w:rFonts w:cs="Arial"/>
          <w:color w:val="231F20"/>
        </w:rPr>
        <w:t xml:space="preserve"> angewendet werden kann. So wird der Arzneistoff z. B. in eine Tablette, ein Zäpfchen, ein Spray oder ein Pflaster verpackt. Oft sind aufwändige technologische Tricks bei der Herstellung der Arzneimittel erforderlich, damit der Arzneistoff nicht schon durch </w:t>
      </w:r>
      <w:r w:rsidR="00A428F7">
        <w:rPr>
          <w:rFonts w:cs="Arial"/>
          <w:color w:val="231F20"/>
        </w:rPr>
        <w:t>körpereigene Enzyme oder die Ma</w:t>
      </w:r>
      <w:r w:rsidRPr="0040724D">
        <w:rPr>
          <w:rFonts w:cs="Arial"/>
          <w:color w:val="231F20"/>
        </w:rPr>
        <w:t xml:space="preserve">gensäure zerstört wird, bevor er überhaupt das Zielorgan erreicht. Viele der gängigen Arzneimittel sind – ohne, dass dies </w:t>
      </w:r>
      <w:proofErr w:type="gramStart"/>
      <w:r w:rsidRPr="0040724D">
        <w:rPr>
          <w:rFonts w:cs="Arial"/>
          <w:color w:val="231F20"/>
        </w:rPr>
        <w:t>de</w:t>
      </w:r>
      <w:r w:rsidR="003E6916">
        <w:rPr>
          <w:rFonts w:cs="Arial"/>
          <w:color w:val="231F20"/>
        </w:rPr>
        <w:t>n</w:t>
      </w:r>
      <w:r w:rsidRPr="0040724D">
        <w:rPr>
          <w:rFonts w:cs="Arial"/>
          <w:color w:val="231F20"/>
        </w:rPr>
        <w:t xml:space="preserve"> Patient</w:t>
      </w:r>
      <w:proofErr w:type="gramEnd"/>
      <w:r w:rsidR="000A57A6">
        <w:rPr>
          <w:rFonts w:cs="Arial"/>
          <w:color w:val="231F20"/>
        </w:rPr>
        <w:t>/-</w:t>
      </w:r>
      <w:r w:rsidR="003E6916">
        <w:rPr>
          <w:rFonts w:cs="Arial"/>
          <w:color w:val="231F20"/>
        </w:rPr>
        <w:t>innen</w:t>
      </w:r>
      <w:r w:rsidRPr="0040724D">
        <w:rPr>
          <w:rFonts w:cs="Arial"/>
          <w:color w:val="231F20"/>
        </w:rPr>
        <w:t xml:space="preserve"> bewusst ist – regelrechte Hightech-Produkte, hinter denen jede Menge technisches Know-how steckt.</w:t>
      </w:r>
    </w:p>
    <w:p w14:paraId="200C4901" w14:textId="77777777" w:rsidR="006E2276" w:rsidRDefault="006E2276" w:rsidP="00175266">
      <w:pPr>
        <w:spacing w:line="280" w:lineRule="atLeast"/>
        <w:jc w:val="center"/>
        <w:rPr>
          <w:rFonts w:cs="Arial"/>
          <w:color w:val="FF0000"/>
        </w:rPr>
      </w:pPr>
    </w:p>
    <w:p w14:paraId="0C3E9143" w14:textId="77777777" w:rsidR="006E2276" w:rsidRDefault="006E2276" w:rsidP="003546B8">
      <w:pPr>
        <w:spacing w:line="240" w:lineRule="auto"/>
        <w:rPr>
          <w:rFonts w:cs="Arial"/>
          <w:color w:val="FF0000"/>
        </w:rPr>
      </w:pPr>
    </w:p>
    <w:p w14:paraId="5BC198EF" w14:textId="7A462975" w:rsidR="00175266" w:rsidRDefault="00175266" w:rsidP="00175266">
      <w:pPr>
        <w:spacing w:line="280" w:lineRule="atLeast"/>
        <w:jc w:val="center"/>
        <w:rPr>
          <w:rFonts w:cs="Arial"/>
          <w:color w:val="FF0000"/>
        </w:rPr>
      </w:pPr>
      <w:r w:rsidRPr="0040724D">
        <w:rPr>
          <w:rFonts w:cs="Arial"/>
          <w:color w:val="FF0000"/>
        </w:rPr>
        <w:t>Folie 1</w:t>
      </w:r>
      <w:r w:rsidR="004B7209">
        <w:rPr>
          <w:rFonts w:cs="Arial"/>
          <w:color w:val="FF0000"/>
        </w:rPr>
        <w:t>3</w:t>
      </w:r>
    </w:p>
    <w:p w14:paraId="2D14E07E" w14:textId="77777777" w:rsidR="00A34A93" w:rsidRPr="0040724D" w:rsidRDefault="00A34A93" w:rsidP="00175266">
      <w:pPr>
        <w:spacing w:line="280" w:lineRule="atLeast"/>
        <w:jc w:val="center"/>
        <w:rPr>
          <w:rFonts w:cs="Arial"/>
          <w:color w:val="FF0000"/>
        </w:rPr>
      </w:pPr>
    </w:p>
    <w:p w14:paraId="14F5092F" w14:textId="77777777" w:rsidR="00175266" w:rsidRDefault="00175266" w:rsidP="00175266">
      <w:pPr>
        <w:pStyle w:val="bers2"/>
      </w:pPr>
      <w:bookmarkStart w:id="10" w:name="_Toc363719924"/>
      <w:r w:rsidRPr="0040724D">
        <w:t>3. Ausbildungsabschnitt</w:t>
      </w:r>
      <w:bookmarkEnd w:id="10"/>
    </w:p>
    <w:p w14:paraId="176E0786" w14:textId="77777777" w:rsidR="00175266" w:rsidRPr="00175266" w:rsidRDefault="00175266" w:rsidP="00175266">
      <w:pPr>
        <w:pStyle w:val="Standardschrift"/>
      </w:pPr>
    </w:p>
    <w:p w14:paraId="07F2C8E2" w14:textId="77777777" w:rsidR="004B7209" w:rsidRDefault="00175266" w:rsidP="00175266">
      <w:pPr>
        <w:spacing w:line="280" w:lineRule="atLeast"/>
        <w:rPr>
          <w:rFonts w:cs="Arial"/>
          <w:color w:val="231F20"/>
        </w:rPr>
      </w:pPr>
      <w:r w:rsidRPr="0040724D">
        <w:rPr>
          <w:rFonts w:cs="Arial"/>
          <w:color w:val="231F20"/>
        </w:rPr>
        <w:t xml:space="preserve">Nach erfolgreichem Abschluss des Studiums steht dann der dritte Teil der Ausbildung auf dem Programm: das praktische Jahr. Sinn des praktischen Jahres ist es, das an der Universität erlernte Wissen in der Praxis umzusetzen. Sechs Monate des praktischen Jahres müssen in einer öffentlichen Apotheke abgeleistet werden. Die restlichen </w:t>
      </w:r>
      <w:r w:rsidR="000C681A">
        <w:rPr>
          <w:rFonts w:cs="Arial"/>
          <w:color w:val="231F20"/>
        </w:rPr>
        <w:t>sechs</w:t>
      </w:r>
      <w:r w:rsidRPr="0040724D">
        <w:rPr>
          <w:rFonts w:cs="Arial"/>
          <w:color w:val="231F20"/>
        </w:rPr>
        <w:t xml:space="preserve"> Monate können wahlweise auch in einem anderen pharmazeutischen Tätigkeitsfeld, wie etwa der Krankenhausapotheke, der pharmazeutischen Industrie oder der Universität absolviert werden. </w:t>
      </w:r>
    </w:p>
    <w:p w14:paraId="4ED2FFCB" w14:textId="77777777" w:rsidR="004B7209" w:rsidRDefault="004B7209" w:rsidP="00175266">
      <w:pPr>
        <w:spacing w:line="280" w:lineRule="atLeast"/>
        <w:rPr>
          <w:rFonts w:cs="Arial"/>
          <w:color w:val="231F20"/>
        </w:rPr>
      </w:pPr>
    </w:p>
    <w:p w14:paraId="7FF8425A" w14:textId="77777777" w:rsidR="004B7209" w:rsidRDefault="004B7209" w:rsidP="003546B8">
      <w:pPr>
        <w:spacing w:line="240" w:lineRule="auto"/>
        <w:rPr>
          <w:rFonts w:cs="Arial"/>
          <w:color w:val="231F20"/>
        </w:rPr>
      </w:pPr>
    </w:p>
    <w:p w14:paraId="410E5110" w14:textId="77777777" w:rsidR="004B7209" w:rsidRPr="0040724D" w:rsidRDefault="004B7209" w:rsidP="004B7209">
      <w:pPr>
        <w:pStyle w:val="Standardschrift"/>
        <w:jc w:val="center"/>
        <w:rPr>
          <w:color w:val="FF0000"/>
        </w:rPr>
      </w:pPr>
      <w:r w:rsidRPr="0040724D">
        <w:rPr>
          <w:color w:val="FF0000"/>
        </w:rPr>
        <w:t>Folie 1</w:t>
      </w:r>
      <w:r>
        <w:rPr>
          <w:color w:val="FF0000"/>
        </w:rPr>
        <w:t>4</w:t>
      </w:r>
    </w:p>
    <w:p w14:paraId="1973E9BE" w14:textId="77777777" w:rsidR="004B7209" w:rsidRDefault="004B7209" w:rsidP="00175266">
      <w:pPr>
        <w:spacing w:line="280" w:lineRule="atLeast"/>
        <w:rPr>
          <w:rFonts w:cs="Arial"/>
          <w:color w:val="231F20"/>
        </w:rPr>
      </w:pPr>
    </w:p>
    <w:p w14:paraId="7323630A" w14:textId="5BC7C240" w:rsidR="00175266" w:rsidRDefault="00175266" w:rsidP="00175266">
      <w:pPr>
        <w:spacing w:line="280" w:lineRule="atLeast"/>
        <w:rPr>
          <w:rFonts w:cs="Arial"/>
          <w:color w:val="231F20"/>
        </w:rPr>
      </w:pPr>
      <w:r w:rsidRPr="0040724D">
        <w:rPr>
          <w:rFonts w:cs="Arial"/>
          <w:color w:val="231F20"/>
        </w:rPr>
        <w:t xml:space="preserve">Ergänzt wird das praktische Jahr durch einen </w:t>
      </w:r>
      <w:r w:rsidR="000C681A">
        <w:rPr>
          <w:rFonts w:cs="Arial"/>
          <w:color w:val="231F20"/>
        </w:rPr>
        <w:t>vier</w:t>
      </w:r>
      <w:r w:rsidRPr="0040724D">
        <w:rPr>
          <w:rFonts w:cs="Arial"/>
          <w:color w:val="231F20"/>
        </w:rPr>
        <w:t xml:space="preserve">- bis </w:t>
      </w:r>
      <w:r w:rsidR="000C681A">
        <w:rPr>
          <w:rFonts w:cs="Arial"/>
          <w:color w:val="231F20"/>
        </w:rPr>
        <w:t>sechs</w:t>
      </w:r>
      <w:r w:rsidRPr="0040724D">
        <w:rPr>
          <w:rFonts w:cs="Arial"/>
          <w:color w:val="231F20"/>
        </w:rPr>
        <w:t xml:space="preserve">wöchigen begleitenden Unterricht, in dem pharmazeutische Themen, wie z. B. Pharmazeutische Betreuung, Information und Beratung in der Selbstmedikation, aber auch Themen wie Betriebswirtschaftslehre, pharmazeutische Gesetzeskunde, Verbandstoffe, Krankenpflegeartikel, diätetische Lebensmittel, behandelt werden. </w:t>
      </w:r>
    </w:p>
    <w:p w14:paraId="2F9B5BCA" w14:textId="77777777" w:rsidR="00374323" w:rsidRPr="0040724D" w:rsidRDefault="00374323" w:rsidP="00175266">
      <w:pPr>
        <w:spacing w:line="280" w:lineRule="atLeast"/>
        <w:rPr>
          <w:rFonts w:cs="Arial"/>
          <w:color w:val="231F20"/>
        </w:rPr>
      </w:pPr>
    </w:p>
    <w:p w14:paraId="761D103F" w14:textId="64D4160F" w:rsidR="00175266" w:rsidRPr="0040724D" w:rsidRDefault="00175266" w:rsidP="00175266">
      <w:pPr>
        <w:spacing w:line="280" w:lineRule="atLeast"/>
        <w:rPr>
          <w:rFonts w:cs="Arial"/>
          <w:color w:val="231F20"/>
        </w:rPr>
      </w:pPr>
      <w:r w:rsidRPr="0040724D">
        <w:rPr>
          <w:rFonts w:cs="Arial"/>
          <w:color w:val="231F20"/>
        </w:rPr>
        <w:t>Das praktische Jahr schließt wiederum mit einer Prüfung ab. Hat man auch diese letzte Hürde erfolgreich genommen, kann man auf Antrag die Approbation als Apotheker</w:t>
      </w:r>
      <w:r w:rsidR="000A57A6">
        <w:rPr>
          <w:rFonts w:cs="Arial"/>
          <w:color w:val="231F20"/>
        </w:rPr>
        <w:t>/-</w:t>
      </w:r>
      <w:r w:rsidR="003E6916">
        <w:rPr>
          <w:rFonts w:cs="Arial"/>
          <w:color w:val="231F20"/>
        </w:rPr>
        <w:t>in</w:t>
      </w:r>
      <w:r w:rsidRPr="0040724D">
        <w:rPr>
          <w:rFonts w:cs="Arial"/>
          <w:color w:val="231F20"/>
        </w:rPr>
        <w:t xml:space="preserve"> erhalten. </w:t>
      </w:r>
    </w:p>
    <w:p w14:paraId="5405461C" w14:textId="14D2E8D7" w:rsidR="00175266" w:rsidRDefault="00175266" w:rsidP="00175266">
      <w:pPr>
        <w:spacing w:line="280" w:lineRule="atLeast"/>
        <w:rPr>
          <w:rFonts w:cs="Arial"/>
          <w:color w:val="231F20"/>
        </w:rPr>
      </w:pPr>
      <w:r w:rsidRPr="0040724D">
        <w:rPr>
          <w:rFonts w:cs="Arial"/>
          <w:color w:val="231F20"/>
        </w:rPr>
        <w:t xml:space="preserve">Welche Voraussetzungen sollte nun jemand erfüllen, </w:t>
      </w:r>
      <w:r w:rsidR="003E6916">
        <w:rPr>
          <w:rFonts w:cs="Arial"/>
          <w:color w:val="231F20"/>
        </w:rPr>
        <w:t>die/</w:t>
      </w:r>
      <w:r w:rsidRPr="0040724D">
        <w:rPr>
          <w:rFonts w:cs="Arial"/>
          <w:color w:val="231F20"/>
        </w:rPr>
        <w:t>der Apotheker</w:t>
      </w:r>
      <w:r w:rsidR="000A57A6">
        <w:rPr>
          <w:rFonts w:cs="Arial"/>
          <w:color w:val="231F20"/>
        </w:rPr>
        <w:t>/-</w:t>
      </w:r>
      <w:r w:rsidR="003E6916">
        <w:rPr>
          <w:rFonts w:cs="Arial"/>
          <w:color w:val="231F20"/>
        </w:rPr>
        <w:t>in</w:t>
      </w:r>
      <w:r w:rsidRPr="0040724D">
        <w:rPr>
          <w:rFonts w:cs="Arial"/>
          <w:color w:val="231F20"/>
        </w:rPr>
        <w:t xml:space="preserve"> werden möchte?</w:t>
      </w:r>
    </w:p>
    <w:p w14:paraId="09779104" w14:textId="01825199" w:rsidR="00302E90" w:rsidRDefault="00302E90" w:rsidP="00175266">
      <w:pPr>
        <w:spacing w:line="280" w:lineRule="atLeast"/>
        <w:rPr>
          <w:rFonts w:cs="Arial"/>
          <w:color w:val="231F20"/>
        </w:rPr>
      </w:pPr>
    </w:p>
    <w:p w14:paraId="7F810F54" w14:textId="7D68C291" w:rsidR="007D3B5B" w:rsidRDefault="007D3B5B">
      <w:pPr>
        <w:spacing w:line="240" w:lineRule="auto"/>
        <w:rPr>
          <w:rFonts w:cs="Arial"/>
          <w:color w:val="231F20"/>
        </w:rPr>
      </w:pPr>
    </w:p>
    <w:p w14:paraId="695F7883" w14:textId="791B5B11" w:rsidR="00175266" w:rsidRPr="0040724D" w:rsidRDefault="00175266" w:rsidP="00175266">
      <w:pPr>
        <w:pStyle w:val="Standardschrift"/>
        <w:jc w:val="center"/>
        <w:rPr>
          <w:color w:val="FF0000"/>
        </w:rPr>
      </w:pPr>
      <w:r w:rsidRPr="0040724D">
        <w:rPr>
          <w:color w:val="FF0000"/>
        </w:rPr>
        <w:t>Folie 1</w:t>
      </w:r>
      <w:r w:rsidR="004B7209">
        <w:rPr>
          <w:color w:val="FF0000"/>
        </w:rPr>
        <w:t>5</w:t>
      </w:r>
    </w:p>
    <w:p w14:paraId="0E9F195A" w14:textId="77777777" w:rsidR="00175266" w:rsidRPr="0040724D" w:rsidRDefault="00175266" w:rsidP="00175266">
      <w:pPr>
        <w:pStyle w:val="bers2"/>
        <w:rPr>
          <w:szCs w:val="22"/>
        </w:rPr>
      </w:pPr>
      <w:bookmarkStart w:id="11" w:name="_Toc363719925"/>
    </w:p>
    <w:p w14:paraId="089C4A6B" w14:textId="77777777" w:rsidR="00175266" w:rsidRDefault="00175266" w:rsidP="00175266">
      <w:pPr>
        <w:pStyle w:val="bers2"/>
      </w:pPr>
      <w:r w:rsidRPr="0040724D">
        <w:t>Anforderungsprofil an den Apothekerberuf</w:t>
      </w:r>
      <w:bookmarkEnd w:id="11"/>
    </w:p>
    <w:p w14:paraId="6EDFB19A" w14:textId="77777777" w:rsidR="00175266" w:rsidRPr="00175266" w:rsidRDefault="00175266" w:rsidP="00175266">
      <w:pPr>
        <w:pStyle w:val="Standardschrift"/>
      </w:pPr>
    </w:p>
    <w:p w14:paraId="16AD4CC5" w14:textId="77777777" w:rsidR="00175266" w:rsidRDefault="00175266" w:rsidP="00175266">
      <w:pPr>
        <w:spacing w:line="280" w:lineRule="atLeast"/>
        <w:rPr>
          <w:rFonts w:cs="Arial"/>
          <w:color w:val="231F20"/>
        </w:rPr>
      </w:pPr>
      <w:r w:rsidRPr="0040724D">
        <w:rPr>
          <w:rFonts w:cs="Arial"/>
          <w:color w:val="231F20"/>
        </w:rPr>
        <w:t xml:space="preserve">Nun, zunächst braucht man natürlich eine Hochschulzugangsberechtigung, was in der Regel das Abitur ist. Dann sollte man interessiert sein an Naturwissenschaften, insbesondere Chemie und Biologie, und daran, wie Arzneimittel Krankheiten vorbeugen, heilen oder lindern können. </w:t>
      </w:r>
    </w:p>
    <w:p w14:paraId="1166E3BB" w14:textId="77777777" w:rsidR="00CE2D2E" w:rsidRPr="0040724D" w:rsidRDefault="00CE2D2E" w:rsidP="00175266">
      <w:pPr>
        <w:spacing w:line="280" w:lineRule="atLeast"/>
        <w:rPr>
          <w:rFonts w:cs="Arial"/>
          <w:color w:val="231F20"/>
        </w:rPr>
      </w:pPr>
    </w:p>
    <w:p w14:paraId="333B3F52" w14:textId="2627A50E" w:rsidR="00175266" w:rsidRDefault="00175266" w:rsidP="00175266">
      <w:pPr>
        <w:spacing w:line="280" w:lineRule="atLeast"/>
        <w:rPr>
          <w:rFonts w:cs="Arial"/>
          <w:color w:val="231F20"/>
        </w:rPr>
      </w:pPr>
      <w:r w:rsidRPr="0040724D">
        <w:rPr>
          <w:rFonts w:cs="Arial"/>
          <w:color w:val="231F20"/>
        </w:rPr>
        <w:t xml:space="preserve">In jedem Fall ist wichtig, dass man sehr verantwortungsvoll ist sowie exakt und genau arbeitet. Je nachdem, welches Tätigkeitsfeld man anstrebt, sind andere persönliche Eigenschaften oder auch zusätzliche Fertigkeiten und Kenntnisse erforderlich, z. B. eine kaufmännische Ader für die Leitung einer Apotheke oder aber Spaß am Experimentieren, falls man in die Forschung </w:t>
      </w:r>
      <w:r w:rsidRPr="0040724D">
        <w:rPr>
          <w:rFonts w:cs="Arial"/>
          <w:color w:val="231F20"/>
        </w:rPr>
        <w:lastRenderedPageBreak/>
        <w:t>gehen möchte. Wer später in der Apotheke arbeiten will, benötigt auf alle Fälle Einfühlungsvermögen i</w:t>
      </w:r>
      <w:r w:rsidR="000C681A">
        <w:rPr>
          <w:rFonts w:cs="Arial"/>
          <w:color w:val="231F20"/>
        </w:rPr>
        <w:t>m Umgang mit</w:t>
      </w:r>
      <w:r w:rsidRPr="0040724D">
        <w:rPr>
          <w:rFonts w:cs="Arial"/>
          <w:color w:val="231F20"/>
        </w:rPr>
        <w:t xml:space="preserve"> kranke</w:t>
      </w:r>
      <w:r w:rsidR="000C681A">
        <w:rPr>
          <w:rFonts w:cs="Arial"/>
          <w:color w:val="231F20"/>
        </w:rPr>
        <w:t>n</w:t>
      </w:r>
      <w:r w:rsidRPr="0040724D">
        <w:rPr>
          <w:rFonts w:cs="Arial"/>
          <w:color w:val="231F20"/>
        </w:rPr>
        <w:t xml:space="preserve"> Menschen und eine gute Kommunikationsfähigkeit.</w:t>
      </w:r>
    </w:p>
    <w:p w14:paraId="02F90416" w14:textId="77777777" w:rsidR="00CE2D2E" w:rsidRPr="0040724D" w:rsidRDefault="00CE2D2E" w:rsidP="00175266">
      <w:pPr>
        <w:spacing w:line="280" w:lineRule="atLeast"/>
        <w:rPr>
          <w:rFonts w:cs="Arial"/>
          <w:color w:val="231F20"/>
        </w:rPr>
      </w:pPr>
    </w:p>
    <w:p w14:paraId="261E648F" w14:textId="77777777" w:rsidR="00175266" w:rsidRDefault="00175266" w:rsidP="00175266">
      <w:pPr>
        <w:spacing w:line="280" w:lineRule="atLeast"/>
        <w:rPr>
          <w:rFonts w:cs="Arial"/>
          <w:color w:val="231F20"/>
        </w:rPr>
      </w:pPr>
      <w:r w:rsidRPr="0040724D">
        <w:rPr>
          <w:rFonts w:cs="Arial"/>
          <w:color w:val="231F20"/>
        </w:rPr>
        <w:t xml:space="preserve">Für die Tätigkeit in der Industrie oder bei Behörden sind Fremdsprachenkenntnisse, d. h. vor allem Englisch, erforderlich. Der sichere Umgang mit Computern und dem Internet wird vorausgesetzt. </w:t>
      </w:r>
    </w:p>
    <w:p w14:paraId="77048E00" w14:textId="77777777" w:rsidR="00CE2D2E" w:rsidRPr="0040724D" w:rsidRDefault="00CE2D2E" w:rsidP="00175266">
      <w:pPr>
        <w:spacing w:line="280" w:lineRule="atLeast"/>
        <w:rPr>
          <w:rFonts w:cs="Arial"/>
          <w:color w:val="231F20"/>
        </w:rPr>
      </w:pPr>
    </w:p>
    <w:p w14:paraId="04C894DC" w14:textId="77777777" w:rsidR="00175266" w:rsidRPr="0040724D" w:rsidRDefault="00175266" w:rsidP="00175266">
      <w:pPr>
        <w:spacing w:line="280" w:lineRule="atLeast"/>
        <w:rPr>
          <w:rFonts w:cs="Arial"/>
          <w:color w:val="231F20"/>
        </w:rPr>
      </w:pPr>
      <w:r w:rsidRPr="0040724D">
        <w:rPr>
          <w:rFonts w:cs="Arial"/>
          <w:color w:val="231F20"/>
        </w:rPr>
        <w:t>Und was kann man nach dem Studium weiter machen?</w:t>
      </w:r>
    </w:p>
    <w:p w14:paraId="1E035CF8" w14:textId="4D92FDA7" w:rsidR="00302E90" w:rsidRDefault="00302E90">
      <w:pPr>
        <w:spacing w:line="240" w:lineRule="auto"/>
        <w:rPr>
          <w:rFonts w:cs="Arial"/>
          <w:color w:val="231F20"/>
        </w:rPr>
      </w:pPr>
    </w:p>
    <w:p w14:paraId="1B19C850" w14:textId="77777777" w:rsidR="006E2276" w:rsidRDefault="006E2276">
      <w:pPr>
        <w:spacing w:line="240" w:lineRule="auto"/>
        <w:rPr>
          <w:rFonts w:cs="Arial"/>
          <w:color w:val="231F20"/>
        </w:rPr>
      </w:pPr>
    </w:p>
    <w:p w14:paraId="133590DC" w14:textId="20CCF0BD" w:rsidR="00A34A93" w:rsidRDefault="00175266" w:rsidP="00A34A93">
      <w:pPr>
        <w:pStyle w:val="berschrift2"/>
        <w:spacing w:before="0" w:after="120" w:line="280" w:lineRule="atLeast"/>
        <w:jc w:val="center"/>
        <w:rPr>
          <w:rFonts w:ascii="Arial" w:hAnsi="Arial" w:cs="Arial"/>
          <w:b w:val="0"/>
          <w:color w:val="FF0000"/>
          <w:sz w:val="22"/>
          <w:szCs w:val="22"/>
        </w:rPr>
      </w:pPr>
      <w:bookmarkStart w:id="12" w:name="_Toc363719926"/>
      <w:r w:rsidRPr="0040724D">
        <w:rPr>
          <w:rFonts w:ascii="Arial" w:hAnsi="Arial" w:cs="Arial"/>
          <w:b w:val="0"/>
          <w:color w:val="FF0000"/>
          <w:sz w:val="22"/>
          <w:szCs w:val="22"/>
        </w:rPr>
        <w:t>Folie 1</w:t>
      </w:r>
      <w:r w:rsidR="00B424DE">
        <w:rPr>
          <w:rFonts w:ascii="Arial" w:hAnsi="Arial" w:cs="Arial"/>
          <w:b w:val="0"/>
          <w:color w:val="FF0000"/>
          <w:sz w:val="22"/>
          <w:szCs w:val="22"/>
        </w:rPr>
        <w:t>6</w:t>
      </w:r>
    </w:p>
    <w:p w14:paraId="24701FB2" w14:textId="77777777" w:rsidR="006E2276" w:rsidRPr="006E2276" w:rsidRDefault="006E2276" w:rsidP="006E2276"/>
    <w:p w14:paraId="090306B8" w14:textId="5D6384D9" w:rsidR="00175266" w:rsidRDefault="00175266" w:rsidP="00175266">
      <w:pPr>
        <w:pStyle w:val="bers1"/>
      </w:pPr>
      <w:r w:rsidRPr="0040724D">
        <w:t>Nach dem Studium?</w:t>
      </w:r>
      <w:bookmarkEnd w:id="12"/>
    </w:p>
    <w:p w14:paraId="54256D33" w14:textId="77777777" w:rsidR="00175266" w:rsidRPr="00175266" w:rsidRDefault="00175266" w:rsidP="00175266">
      <w:pPr>
        <w:pStyle w:val="Standardschrift"/>
      </w:pPr>
    </w:p>
    <w:p w14:paraId="3ADB2BBF" w14:textId="0ADFAADF" w:rsidR="00175266" w:rsidRPr="0040724D" w:rsidRDefault="00175266" w:rsidP="00175266">
      <w:pPr>
        <w:spacing w:line="280" w:lineRule="atLeast"/>
        <w:rPr>
          <w:rFonts w:cs="Arial"/>
          <w:color w:val="231F20"/>
        </w:rPr>
      </w:pPr>
      <w:r w:rsidRPr="0040724D">
        <w:rPr>
          <w:rFonts w:cs="Arial"/>
          <w:color w:val="231F20"/>
        </w:rPr>
        <w:t>Apotheker</w:t>
      </w:r>
      <w:r w:rsidR="000A57A6">
        <w:rPr>
          <w:rFonts w:cs="Arial"/>
          <w:color w:val="231F20"/>
        </w:rPr>
        <w:t>/-</w:t>
      </w:r>
      <w:r w:rsidR="00760421">
        <w:rPr>
          <w:rFonts w:cs="Arial"/>
          <w:color w:val="231F20"/>
        </w:rPr>
        <w:t>innen</w:t>
      </w:r>
      <w:r w:rsidRPr="0040724D">
        <w:rPr>
          <w:rFonts w:cs="Arial"/>
          <w:color w:val="231F20"/>
        </w:rPr>
        <w:t xml:space="preserve"> haben aufgrund ihrer breiten naturwissenschaftlichen Ausbildung und als Arzneimittelfachleute Top-Chancen auf dem Arbeitsmarkt. Es besteht ständiger Bedarf an gut ausgebildeten Apotheker</w:t>
      </w:r>
      <w:r w:rsidR="000A57A6">
        <w:rPr>
          <w:rFonts w:cs="Arial"/>
          <w:color w:val="231F20"/>
        </w:rPr>
        <w:t>/-</w:t>
      </w:r>
      <w:r w:rsidR="00760421">
        <w:rPr>
          <w:rFonts w:cs="Arial"/>
          <w:color w:val="231F20"/>
        </w:rPr>
        <w:t>innen</w:t>
      </w:r>
      <w:r w:rsidRPr="0040724D">
        <w:rPr>
          <w:rFonts w:cs="Arial"/>
          <w:color w:val="231F20"/>
        </w:rPr>
        <w:t xml:space="preserve"> sowohl in öffentlichen Apotheken als auch in der Industrie, aber auch in den anderen Tätigkeitsbereichen.</w:t>
      </w:r>
    </w:p>
    <w:p w14:paraId="052A1FA6" w14:textId="77777777" w:rsidR="00175266" w:rsidRDefault="00175266" w:rsidP="00175266">
      <w:pPr>
        <w:spacing w:line="280" w:lineRule="atLeast"/>
        <w:rPr>
          <w:rFonts w:cs="Arial"/>
          <w:color w:val="231F20"/>
        </w:rPr>
      </w:pPr>
    </w:p>
    <w:p w14:paraId="52455796" w14:textId="5431C818" w:rsidR="00175266" w:rsidRDefault="00175266" w:rsidP="00175266">
      <w:pPr>
        <w:pStyle w:val="bers2"/>
      </w:pPr>
      <w:bookmarkStart w:id="13" w:name="_Toc363719927"/>
      <w:r w:rsidRPr="0040724D">
        <w:t>Fortbildung</w:t>
      </w:r>
      <w:bookmarkEnd w:id="13"/>
    </w:p>
    <w:p w14:paraId="493E08CE" w14:textId="77777777" w:rsidR="00175266" w:rsidRPr="00175266" w:rsidRDefault="00175266" w:rsidP="00175266">
      <w:pPr>
        <w:pStyle w:val="Standardschrift"/>
      </w:pPr>
    </w:p>
    <w:p w14:paraId="6BE4B594" w14:textId="147AABD0" w:rsidR="00175266" w:rsidRPr="0040724D" w:rsidRDefault="00175266" w:rsidP="00175266">
      <w:pPr>
        <w:spacing w:line="280" w:lineRule="atLeast"/>
        <w:rPr>
          <w:rFonts w:cs="Arial"/>
          <w:color w:val="231F20"/>
        </w:rPr>
      </w:pPr>
      <w:r w:rsidRPr="0040724D">
        <w:rPr>
          <w:rFonts w:cs="Arial"/>
          <w:color w:val="231F20"/>
        </w:rPr>
        <w:t xml:space="preserve">Das Berufsleben </w:t>
      </w:r>
      <w:r w:rsidR="00760421">
        <w:rPr>
          <w:rFonts w:cs="Arial"/>
          <w:color w:val="231F20"/>
        </w:rPr>
        <w:t>als Apotheker</w:t>
      </w:r>
      <w:r w:rsidR="000A57A6">
        <w:rPr>
          <w:rFonts w:cs="Arial"/>
          <w:color w:val="231F20"/>
        </w:rPr>
        <w:t>/-</w:t>
      </w:r>
      <w:r w:rsidR="00760421">
        <w:rPr>
          <w:rFonts w:cs="Arial"/>
          <w:color w:val="231F20"/>
        </w:rPr>
        <w:t>in</w:t>
      </w:r>
      <w:r w:rsidRPr="0040724D">
        <w:rPr>
          <w:rFonts w:cs="Arial"/>
          <w:color w:val="231F20"/>
        </w:rPr>
        <w:t xml:space="preserve"> dauert etwa 40 Jahre. Natürlich reicht es da nicht, sich auf die einmal erworbenen Kenntnisse zu verlassen, sondern das Wissen muss ständig aufgefrischt und an neue Erkenntnisse und aktuelle Entwicklungen angepasst werden. Apotheker</w:t>
      </w:r>
      <w:r w:rsidR="000A57A6">
        <w:rPr>
          <w:rFonts w:cs="Arial"/>
          <w:color w:val="231F20"/>
        </w:rPr>
        <w:t>/-</w:t>
      </w:r>
      <w:r w:rsidR="00760421">
        <w:rPr>
          <w:rFonts w:cs="Arial"/>
          <w:color w:val="231F20"/>
        </w:rPr>
        <w:t>innen</w:t>
      </w:r>
      <w:r w:rsidRPr="0040724D">
        <w:rPr>
          <w:rFonts w:cs="Arial"/>
          <w:color w:val="231F20"/>
        </w:rPr>
        <w:t xml:space="preserve"> sind deshalb, genau wie andere </w:t>
      </w:r>
      <w:proofErr w:type="spellStart"/>
      <w:r w:rsidRPr="0040724D">
        <w:rPr>
          <w:rFonts w:cs="Arial"/>
          <w:color w:val="231F20"/>
        </w:rPr>
        <w:t>Heilberufler</w:t>
      </w:r>
      <w:proofErr w:type="spellEnd"/>
      <w:r w:rsidR="000A57A6">
        <w:rPr>
          <w:rFonts w:cs="Arial"/>
          <w:color w:val="231F20"/>
        </w:rPr>
        <w:t>/-</w:t>
      </w:r>
      <w:r w:rsidR="00760421">
        <w:rPr>
          <w:rFonts w:cs="Arial"/>
          <w:color w:val="231F20"/>
        </w:rPr>
        <w:t>innen</w:t>
      </w:r>
      <w:r w:rsidRPr="0040724D">
        <w:rPr>
          <w:rFonts w:cs="Arial"/>
          <w:color w:val="231F20"/>
        </w:rPr>
        <w:t>, zur beruflichen Fortbildung verpflichtet. Dafür gibt es zahlreiche Möglichkeiten. So bieten die Apothekerkammern eine große Zahl an Fortbildungsveranstaltungen an, bei denen für jeden Bedarf etwas dabei.</w:t>
      </w:r>
    </w:p>
    <w:p w14:paraId="4016DA70" w14:textId="77777777" w:rsidR="00175266" w:rsidRDefault="00175266" w:rsidP="00175266">
      <w:pPr>
        <w:pStyle w:val="Standardschrift"/>
      </w:pPr>
    </w:p>
    <w:p w14:paraId="31F0CF6C" w14:textId="1FCB41B8" w:rsidR="00175266" w:rsidRDefault="00175266" w:rsidP="00175266">
      <w:pPr>
        <w:pStyle w:val="bers2"/>
      </w:pPr>
      <w:bookmarkStart w:id="14" w:name="_Toc363719928"/>
      <w:r w:rsidRPr="0040724D">
        <w:t>Weiterbildung</w:t>
      </w:r>
      <w:bookmarkEnd w:id="14"/>
    </w:p>
    <w:p w14:paraId="7E5238C6" w14:textId="77777777" w:rsidR="00175266" w:rsidRPr="00175266" w:rsidRDefault="00175266" w:rsidP="00175266">
      <w:pPr>
        <w:pStyle w:val="Standardschrift"/>
      </w:pPr>
    </w:p>
    <w:p w14:paraId="3358FC44" w14:textId="6524BB7C" w:rsidR="00175266" w:rsidRDefault="00175266" w:rsidP="00175266">
      <w:pPr>
        <w:spacing w:line="280" w:lineRule="atLeast"/>
        <w:rPr>
          <w:rFonts w:cs="Arial"/>
          <w:color w:val="231F20"/>
        </w:rPr>
      </w:pPr>
      <w:r w:rsidRPr="0040724D">
        <w:rPr>
          <w:rFonts w:cs="Arial"/>
          <w:color w:val="231F20"/>
        </w:rPr>
        <w:t xml:space="preserve">Ebenso wie bei den </w:t>
      </w:r>
      <w:proofErr w:type="spellStart"/>
      <w:r w:rsidRPr="0040724D">
        <w:rPr>
          <w:rFonts w:cs="Arial"/>
          <w:color w:val="231F20"/>
        </w:rPr>
        <w:t>Ärzt</w:t>
      </w:r>
      <w:proofErr w:type="spellEnd"/>
      <w:r w:rsidR="000A57A6">
        <w:rPr>
          <w:rFonts w:cs="Arial"/>
          <w:color w:val="231F20"/>
        </w:rPr>
        <w:t>/-</w:t>
      </w:r>
      <w:r w:rsidR="00760421">
        <w:rPr>
          <w:rFonts w:cs="Arial"/>
          <w:color w:val="231F20"/>
        </w:rPr>
        <w:t>innen</w:t>
      </w:r>
      <w:r w:rsidRPr="0040724D">
        <w:rPr>
          <w:rFonts w:cs="Arial"/>
          <w:color w:val="231F20"/>
        </w:rPr>
        <w:t xml:space="preserve"> die Facharztweiterbildung gibt es auch </w:t>
      </w:r>
      <w:proofErr w:type="gramStart"/>
      <w:r w:rsidRPr="0040724D">
        <w:rPr>
          <w:rFonts w:cs="Arial"/>
          <w:color w:val="231F20"/>
        </w:rPr>
        <w:t>bei den Apotheker</w:t>
      </w:r>
      <w:proofErr w:type="gramEnd"/>
      <w:r w:rsidR="000A57A6">
        <w:rPr>
          <w:rFonts w:cs="Arial"/>
          <w:color w:val="231F20"/>
        </w:rPr>
        <w:t>/-</w:t>
      </w:r>
      <w:r w:rsidR="00760421">
        <w:rPr>
          <w:rFonts w:cs="Arial"/>
          <w:color w:val="231F20"/>
        </w:rPr>
        <w:t>innen</w:t>
      </w:r>
      <w:r w:rsidRPr="0040724D">
        <w:rPr>
          <w:rFonts w:cs="Arial"/>
          <w:color w:val="231F20"/>
        </w:rPr>
        <w:t xml:space="preserve"> die Möglichkeit, sich auf einem Fachgebiet zu spezialisieren – die Weiterbildung </w:t>
      </w:r>
      <w:r w:rsidR="00760421">
        <w:rPr>
          <w:rFonts w:cs="Arial"/>
          <w:color w:val="231F20"/>
        </w:rPr>
        <w:t>zur/</w:t>
      </w:r>
      <w:r w:rsidRPr="0040724D">
        <w:rPr>
          <w:rFonts w:cs="Arial"/>
          <w:color w:val="231F20"/>
        </w:rPr>
        <w:t>zum Fachapotheker</w:t>
      </w:r>
      <w:r w:rsidR="000A57A6">
        <w:rPr>
          <w:rFonts w:cs="Arial"/>
          <w:color w:val="231F20"/>
        </w:rPr>
        <w:t>/-</w:t>
      </w:r>
      <w:r w:rsidR="00760421">
        <w:rPr>
          <w:rFonts w:cs="Arial"/>
          <w:color w:val="231F20"/>
        </w:rPr>
        <w:t>in</w:t>
      </w:r>
      <w:r w:rsidRPr="0040724D">
        <w:rPr>
          <w:rFonts w:cs="Arial"/>
          <w:color w:val="231F20"/>
        </w:rPr>
        <w:t xml:space="preserve">, z. B. in der öffentlichen Apotheke </w:t>
      </w:r>
      <w:r w:rsidR="00760421">
        <w:rPr>
          <w:rFonts w:cs="Arial"/>
          <w:color w:val="231F20"/>
        </w:rPr>
        <w:t>zur/</w:t>
      </w:r>
      <w:r w:rsidRPr="0040724D">
        <w:rPr>
          <w:rFonts w:cs="Arial"/>
          <w:color w:val="231F20"/>
        </w:rPr>
        <w:t>zum „Fachapotheker</w:t>
      </w:r>
      <w:r w:rsidR="000A57A6">
        <w:rPr>
          <w:rFonts w:cs="Arial"/>
          <w:color w:val="231F20"/>
        </w:rPr>
        <w:t>/-</w:t>
      </w:r>
      <w:r w:rsidR="00760421">
        <w:rPr>
          <w:rFonts w:cs="Arial"/>
          <w:color w:val="231F20"/>
        </w:rPr>
        <w:t>in</w:t>
      </w:r>
      <w:r w:rsidRPr="0040724D">
        <w:rPr>
          <w:rFonts w:cs="Arial"/>
          <w:color w:val="231F20"/>
        </w:rPr>
        <w:t xml:space="preserve"> für Allgemeinpharmazie“ oder im Krankenhaus </w:t>
      </w:r>
      <w:r w:rsidR="00760421">
        <w:rPr>
          <w:rFonts w:cs="Arial"/>
          <w:color w:val="231F20"/>
        </w:rPr>
        <w:t>zur/</w:t>
      </w:r>
      <w:r w:rsidRPr="0040724D">
        <w:rPr>
          <w:rFonts w:cs="Arial"/>
          <w:color w:val="231F20"/>
        </w:rPr>
        <w:t>zum „Fachapotheker</w:t>
      </w:r>
      <w:r w:rsidR="000A57A6">
        <w:rPr>
          <w:rFonts w:cs="Arial"/>
          <w:color w:val="231F20"/>
        </w:rPr>
        <w:t>/-</w:t>
      </w:r>
      <w:r w:rsidR="00760421">
        <w:rPr>
          <w:rFonts w:cs="Arial"/>
          <w:color w:val="231F20"/>
        </w:rPr>
        <w:t>in</w:t>
      </w:r>
      <w:r w:rsidRPr="0040724D">
        <w:rPr>
          <w:rFonts w:cs="Arial"/>
          <w:color w:val="231F20"/>
        </w:rPr>
        <w:t xml:space="preserve"> für Klinische Pharmazie“. Diese Spezialisierung findet parallel zur Berufstätigkeit statt. Man arbeitet drei Jahre lang an einer anerkannten Weiterbildungsstätte unter Anleitung </w:t>
      </w:r>
      <w:r w:rsidR="00760421">
        <w:rPr>
          <w:rFonts w:cs="Arial"/>
          <w:color w:val="231F20"/>
        </w:rPr>
        <w:t>einer/</w:t>
      </w:r>
      <w:proofErr w:type="gramStart"/>
      <w:r w:rsidRPr="0040724D">
        <w:rPr>
          <w:rFonts w:cs="Arial"/>
          <w:color w:val="231F20"/>
        </w:rPr>
        <w:t>eines weitergebildeten Apotheker</w:t>
      </w:r>
      <w:proofErr w:type="gramEnd"/>
      <w:r w:rsidR="000A57A6">
        <w:rPr>
          <w:rFonts w:cs="Arial"/>
          <w:color w:val="231F20"/>
        </w:rPr>
        <w:t>/-</w:t>
      </w:r>
      <w:r w:rsidR="00760421">
        <w:rPr>
          <w:rFonts w:cs="Arial"/>
          <w:color w:val="231F20"/>
        </w:rPr>
        <w:t>in</w:t>
      </w:r>
      <w:r w:rsidRPr="0040724D">
        <w:rPr>
          <w:rFonts w:cs="Arial"/>
          <w:color w:val="231F20"/>
        </w:rPr>
        <w:t>, besucht die vorgeschriebenen Seminare und legt zum Schluss eine Prüfung ab.</w:t>
      </w:r>
    </w:p>
    <w:p w14:paraId="17245B19" w14:textId="77777777" w:rsidR="00302E90" w:rsidRDefault="00302E90" w:rsidP="00175266">
      <w:pPr>
        <w:pStyle w:val="bers2"/>
      </w:pPr>
      <w:bookmarkStart w:id="15" w:name="_Toc363719929"/>
    </w:p>
    <w:p w14:paraId="77D28BC0" w14:textId="1B2F2D2A" w:rsidR="00175266" w:rsidRDefault="00175266" w:rsidP="00175266">
      <w:pPr>
        <w:pStyle w:val="bers2"/>
      </w:pPr>
      <w:r w:rsidRPr="0040724D">
        <w:t>Promotion</w:t>
      </w:r>
      <w:bookmarkEnd w:id="15"/>
    </w:p>
    <w:p w14:paraId="634836CA" w14:textId="77777777" w:rsidR="00175266" w:rsidRPr="00175266" w:rsidRDefault="00175266" w:rsidP="00175266">
      <w:pPr>
        <w:pStyle w:val="Standardschrift"/>
      </w:pPr>
    </w:p>
    <w:p w14:paraId="646ACEE7" w14:textId="77777777" w:rsidR="00175266" w:rsidRPr="0040724D" w:rsidRDefault="00175266" w:rsidP="00175266">
      <w:pPr>
        <w:spacing w:line="280" w:lineRule="atLeast"/>
        <w:rPr>
          <w:rFonts w:cs="Arial"/>
          <w:color w:val="231F20"/>
        </w:rPr>
      </w:pPr>
      <w:r w:rsidRPr="0040724D">
        <w:rPr>
          <w:rFonts w:cs="Arial"/>
          <w:color w:val="231F20"/>
        </w:rPr>
        <w:t>In der Industrie, bei Behörden, im Krankenhaus und ganz besonders für eine universitäre Laufbahn wird häufig zusätzlich eine Promotion erwartet. Drei bis vier Jahre werden nach dem Studium für eine Promotion benötigt. Man lernt in dieser Zeit selbstständiges und strukturiertes Arbeiten, den vertieften Umgang mit wissenschaftlicher Literatur und Datenbanken sowie das Verfassen wissenschaftlicher Publikationen.</w:t>
      </w:r>
    </w:p>
    <w:p w14:paraId="709066DB" w14:textId="77777777" w:rsidR="00175266" w:rsidRPr="0040724D" w:rsidRDefault="00175266" w:rsidP="00175266">
      <w:pPr>
        <w:spacing w:line="280" w:lineRule="atLeast"/>
        <w:rPr>
          <w:rFonts w:cs="Arial"/>
          <w:color w:val="231F20"/>
        </w:rPr>
      </w:pPr>
    </w:p>
    <w:p w14:paraId="260C70FC" w14:textId="77777777" w:rsidR="002D7F28" w:rsidRDefault="002D7F28">
      <w:pPr>
        <w:spacing w:line="240" w:lineRule="auto"/>
        <w:rPr>
          <w:rFonts w:cs="Arial"/>
          <w:b/>
          <w:bCs/>
          <w:spacing w:val="-2"/>
          <w:szCs w:val="26"/>
        </w:rPr>
      </w:pPr>
      <w:bookmarkStart w:id="16" w:name="_Toc363719930"/>
      <w:r>
        <w:br w:type="page"/>
      </w:r>
    </w:p>
    <w:p w14:paraId="5C6C65A4" w14:textId="05804CBC" w:rsidR="00175266" w:rsidRDefault="00175266" w:rsidP="00175266">
      <w:pPr>
        <w:pStyle w:val="bers2"/>
      </w:pPr>
      <w:r w:rsidRPr="0040724D">
        <w:lastRenderedPageBreak/>
        <w:t>Arbeiten im Ausland</w:t>
      </w:r>
      <w:bookmarkEnd w:id="16"/>
    </w:p>
    <w:p w14:paraId="45842443" w14:textId="77777777" w:rsidR="00175266" w:rsidRPr="00175266" w:rsidRDefault="00175266" w:rsidP="00175266">
      <w:pPr>
        <w:pStyle w:val="Standardschrift"/>
      </w:pPr>
    </w:p>
    <w:p w14:paraId="00F6DB96" w14:textId="2065EFDD" w:rsidR="00175266" w:rsidRPr="0040724D" w:rsidRDefault="00175266" w:rsidP="00175266">
      <w:pPr>
        <w:pStyle w:val="Standardschrift"/>
      </w:pPr>
      <w:r w:rsidRPr="0040724D">
        <w:rPr>
          <w:color w:val="231F20"/>
        </w:rPr>
        <w:t>Deutsche Apotheker</w:t>
      </w:r>
      <w:r w:rsidR="000A57A6">
        <w:rPr>
          <w:color w:val="231F20"/>
        </w:rPr>
        <w:t>/-</w:t>
      </w:r>
      <w:r w:rsidR="00760421">
        <w:rPr>
          <w:color w:val="231F20"/>
        </w:rPr>
        <w:t>innen</w:t>
      </w:r>
      <w:r w:rsidRPr="0040724D">
        <w:rPr>
          <w:color w:val="231F20"/>
        </w:rPr>
        <w:t xml:space="preserve"> sind auch im Ausland sehr gefragt. Die Ausbildung ist in allen Ländern der Europäischen Union, des Europäischen Wirtschaftsraums und der Schweiz anerkannt. Außerhalb dieser Länder besteht kein Anspruch auf Erteilung der Berufserlaubnis. Die ausländischen Behörden prüfen dann in der Regel die Gleichwertigkeit der Ausbildung. Mitunter müssen auch Prüfungen absolviert werden.</w:t>
      </w:r>
    </w:p>
    <w:p w14:paraId="55EC4DE6" w14:textId="27FD5A1D" w:rsidR="00302E90" w:rsidRDefault="00302E90">
      <w:pPr>
        <w:spacing w:line="240" w:lineRule="auto"/>
        <w:rPr>
          <w:rFonts w:cs="Arial"/>
          <w:b/>
          <w:bCs/>
          <w:spacing w:val="-2"/>
          <w:szCs w:val="26"/>
        </w:rPr>
      </w:pPr>
      <w:bookmarkStart w:id="17" w:name="_Toc363719931"/>
    </w:p>
    <w:p w14:paraId="1952AFB5" w14:textId="21375B53" w:rsidR="00175266" w:rsidRDefault="00175266" w:rsidP="00175266">
      <w:pPr>
        <w:pStyle w:val="bers2"/>
      </w:pPr>
      <w:r w:rsidRPr="0040724D">
        <w:t>Verdienstmöglichkeiten</w:t>
      </w:r>
      <w:bookmarkEnd w:id="17"/>
    </w:p>
    <w:p w14:paraId="142B7EA9" w14:textId="77777777" w:rsidR="00175266" w:rsidRPr="00175266" w:rsidRDefault="00175266" w:rsidP="00175266">
      <w:pPr>
        <w:pStyle w:val="Standardschrift"/>
      </w:pPr>
    </w:p>
    <w:p w14:paraId="63A6D872" w14:textId="77777777" w:rsidR="00175266" w:rsidRDefault="00175266" w:rsidP="00175266">
      <w:pPr>
        <w:spacing w:line="280" w:lineRule="atLeast"/>
        <w:rPr>
          <w:rFonts w:cs="Arial"/>
          <w:color w:val="231F20"/>
        </w:rPr>
      </w:pPr>
      <w:r w:rsidRPr="0040724D">
        <w:rPr>
          <w:rFonts w:cs="Arial"/>
          <w:color w:val="231F20"/>
        </w:rPr>
        <w:t>Die Verdienstmöglichkeiten sind je nach Tätigkeitsfeld sehr unterschiedlich. Ich kann hier nur sehr allgemein bleiben und Ihnen nur wenige konkrete Zahlen nennen, denn diese sind schnell überholt und treffen im Einzelfall oft gar nicht zu.</w:t>
      </w:r>
    </w:p>
    <w:p w14:paraId="12CA74B5" w14:textId="77777777" w:rsidR="00CE2D2E" w:rsidRPr="0040724D" w:rsidRDefault="00CE2D2E" w:rsidP="00175266">
      <w:pPr>
        <w:spacing w:line="280" w:lineRule="atLeast"/>
        <w:rPr>
          <w:rFonts w:cs="Arial"/>
          <w:color w:val="231F20"/>
        </w:rPr>
      </w:pPr>
    </w:p>
    <w:p w14:paraId="7BEBF31B" w14:textId="3D574804" w:rsidR="00175266" w:rsidRDefault="00175266" w:rsidP="00175266">
      <w:pPr>
        <w:spacing w:line="280" w:lineRule="atLeast"/>
        <w:rPr>
          <w:rFonts w:cs="Arial"/>
          <w:color w:val="231F20"/>
        </w:rPr>
      </w:pPr>
      <w:r w:rsidRPr="0040724D">
        <w:rPr>
          <w:rFonts w:cs="Arial"/>
          <w:color w:val="231F20"/>
        </w:rPr>
        <w:t>Für die öffentlichen Apotheken gibt es einen Bundesrahmentarifvertrag. 20</w:t>
      </w:r>
      <w:r w:rsidR="00587FE6">
        <w:rPr>
          <w:rFonts w:cs="Arial"/>
          <w:color w:val="231F20"/>
        </w:rPr>
        <w:t>2</w:t>
      </w:r>
      <w:r w:rsidR="00703D65">
        <w:rPr>
          <w:rFonts w:cs="Arial"/>
          <w:color w:val="231F20"/>
        </w:rPr>
        <w:t>3</w:t>
      </w:r>
      <w:r w:rsidRPr="0040724D">
        <w:rPr>
          <w:rFonts w:cs="Arial"/>
          <w:color w:val="231F20"/>
        </w:rPr>
        <w:t xml:space="preserve"> l</w:t>
      </w:r>
      <w:r w:rsidR="004205B7">
        <w:rPr>
          <w:rFonts w:cs="Arial"/>
          <w:color w:val="231F20"/>
        </w:rPr>
        <w:t>iegt</w:t>
      </w:r>
      <w:r w:rsidRPr="0040724D">
        <w:rPr>
          <w:rFonts w:cs="Arial"/>
          <w:color w:val="231F20"/>
        </w:rPr>
        <w:t xml:space="preserve"> das Tarifgehalt für angestellte Apotheker</w:t>
      </w:r>
      <w:r w:rsidR="000A57A6">
        <w:rPr>
          <w:rFonts w:cs="Arial"/>
          <w:color w:val="231F20"/>
        </w:rPr>
        <w:t>/-</w:t>
      </w:r>
      <w:r w:rsidR="00760421">
        <w:rPr>
          <w:rFonts w:cs="Arial"/>
          <w:color w:val="231F20"/>
        </w:rPr>
        <w:t>innen</w:t>
      </w:r>
      <w:r w:rsidRPr="0040724D">
        <w:rPr>
          <w:rFonts w:cs="Arial"/>
          <w:color w:val="231F20"/>
        </w:rPr>
        <w:t xml:space="preserve"> im ersten Berufsjahr bei 3.</w:t>
      </w:r>
      <w:r w:rsidR="00703D65">
        <w:rPr>
          <w:rFonts w:cs="Arial"/>
          <w:color w:val="231F20"/>
        </w:rPr>
        <w:t>895</w:t>
      </w:r>
      <w:r w:rsidRPr="0040724D">
        <w:rPr>
          <w:rFonts w:cs="Arial"/>
          <w:color w:val="231F20"/>
        </w:rPr>
        <w:t>,00 Euro monatlich. Häufig werden jedoch je nach Situation des Betriebes auch Einkommen vereinbart, die über dem Tarifgehalt liegen.</w:t>
      </w:r>
    </w:p>
    <w:p w14:paraId="25DA4B38" w14:textId="77777777" w:rsidR="0001049E" w:rsidRPr="0040724D" w:rsidRDefault="0001049E" w:rsidP="00175266">
      <w:pPr>
        <w:spacing w:line="280" w:lineRule="atLeast"/>
        <w:rPr>
          <w:rFonts w:cs="Arial"/>
          <w:color w:val="231F20"/>
        </w:rPr>
      </w:pPr>
    </w:p>
    <w:p w14:paraId="42847949" w14:textId="4E67F95A" w:rsidR="00175266" w:rsidRDefault="00175266" w:rsidP="00175266">
      <w:pPr>
        <w:spacing w:line="280" w:lineRule="atLeast"/>
        <w:rPr>
          <w:rFonts w:cs="Arial"/>
          <w:color w:val="231F20"/>
        </w:rPr>
      </w:pPr>
      <w:r w:rsidRPr="0040724D">
        <w:rPr>
          <w:rFonts w:cs="Arial"/>
          <w:color w:val="231F20"/>
        </w:rPr>
        <w:t xml:space="preserve">Das Einkommen </w:t>
      </w:r>
      <w:r w:rsidR="00760421">
        <w:rPr>
          <w:rFonts w:cs="Arial"/>
          <w:color w:val="231F20"/>
        </w:rPr>
        <w:t>von</w:t>
      </w:r>
      <w:r w:rsidRPr="0040724D">
        <w:rPr>
          <w:rFonts w:cs="Arial"/>
          <w:color w:val="231F20"/>
        </w:rPr>
        <w:t xml:space="preserve"> Apothekenleiter</w:t>
      </w:r>
      <w:r w:rsidR="000A57A6">
        <w:rPr>
          <w:rFonts w:cs="Arial"/>
          <w:color w:val="231F20"/>
        </w:rPr>
        <w:t>/-</w:t>
      </w:r>
      <w:r w:rsidR="00760421">
        <w:rPr>
          <w:rFonts w:cs="Arial"/>
          <w:color w:val="231F20"/>
        </w:rPr>
        <w:t>innen</w:t>
      </w:r>
      <w:r w:rsidRPr="0040724D">
        <w:rPr>
          <w:rFonts w:cs="Arial"/>
          <w:color w:val="231F20"/>
        </w:rPr>
        <w:t xml:space="preserve"> richtet sich natürlich nach der Größe </w:t>
      </w:r>
      <w:r w:rsidR="00760421">
        <w:rPr>
          <w:rFonts w:cs="Arial"/>
          <w:color w:val="231F20"/>
        </w:rPr>
        <w:t>ihrer</w:t>
      </w:r>
      <w:r w:rsidRPr="0040724D">
        <w:rPr>
          <w:rFonts w:cs="Arial"/>
          <w:color w:val="231F20"/>
        </w:rPr>
        <w:t xml:space="preserve"> Apotheke, aber auch den Rahmenbedingungen, wie z. B. Miete usw. Hier gibt es z. T. sehr große Unterschiede, so dass man keine konkreten Angaben machen kann.</w:t>
      </w:r>
    </w:p>
    <w:p w14:paraId="6F2DCC78" w14:textId="77777777" w:rsidR="0001049E" w:rsidRPr="0040724D" w:rsidRDefault="0001049E" w:rsidP="00175266">
      <w:pPr>
        <w:spacing w:line="280" w:lineRule="atLeast"/>
        <w:rPr>
          <w:rFonts w:cs="Arial"/>
          <w:color w:val="231F20"/>
        </w:rPr>
      </w:pPr>
    </w:p>
    <w:p w14:paraId="4B0A0776" w14:textId="75AB2B73" w:rsidR="00175266" w:rsidRDefault="00175266" w:rsidP="00175266">
      <w:pPr>
        <w:spacing w:line="280" w:lineRule="atLeast"/>
        <w:rPr>
          <w:rFonts w:cs="Arial"/>
          <w:color w:val="231F20"/>
        </w:rPr>
      </w:pPr>
      <w:r w:rsidRPr="0040724D">
        <w:rPr>
          <w:rFonts w:cs="Arial"/>
          <w:color w:val="231F20"/>
        </w:rPr>
        <w:t>Im öffentlichen Dienst werden Apotheker</w:t>
      </w:r>
      <w:r w:rsidR="000A57A6">
        <w:rPr>
          <w:rFonts w:cs="Arial"/>
          <w:color w:val="231F20"/>
        </w:rPr>
        <w:t>/-</w:t>
      </w:r>
      <w:r w:rsidR="00760421">
        <w:rPr>
          <w:rFonts w:cs="Arial"/>
          <w:color w:val="231F20"/>
        </w:rPr>
        <w:t>innen</w:t>
      </w:r>
      <w:r w:rsidRPr="0040724D">
        <w:rPr>
          <w:rFonts w:cs="Arial"/>
          <w:color w:val="231F20"/>
        </w:rPr>
        <w:t xml:space="preserve"> wie andere Akademiker</w:t>
      </w:r>
      <w:r w:rsidR="000A57A6">
        <w:rPr>
          <w:rFonts w:cs="Arial"/>
          <w:color w:val="231F20"/>
        </w:rPr>
        <w:t>/-</w:t>
      </w:r>
      <w:r w:rsidR="00760421">
        <w:rPr>
          <w:rFonts w:cs="Arial"/>
          <w:color w:val="231F20"/>
        </w:rPr>
        <w:t>innen</w:t>
      </w:r>
      <w:r w:rsidRPr="0040724D">
        <w:rPr>
          <w:rFonts w:cs="Arial"/>
          <w:color w:val="231F20"/>
        </w:rPr>
        <w:t xml:space="preserve"> eingestuft. In der Industrie hängen die Gehälter </w:t>
      </w:r>
      <w:proofErr w:type="gramStart"/>
      <w:r w:rsidRPr="0040724D">
        <w:rPr>
          <w:rFonts w:cs="Arial"/>
          <w:color w:val="231F20"/>
        </w:rPr>
        <w:t>natürlich davon</w:t>
      </w:r>
      <w:proofErr w:type="gramEnd"/>
      <w:r w:rsidRPr="0040724D">
        <w:rPr>
          <w:rFonts w:cs="Arial"/>
          <w:color w:val="231F20"/>
        </w:rPr>
        <w:t xml:space="preserve"> ab, ob und wie schnell jemand Karriere macht. Die Einstiegsgehälter orientieren sich an einem Manteltarifvertrag und entsprechen denen anderer Naturwissenschaftler</w:t>
      </w:r>
      <w:r w:rsidR="000A57A6">
        <w:rPr>
          <w:rFonts w:cs="Arial"/>
          <w:color w:val="231F20"/>
        </w:rPr>
        <w:t>/-</w:t>
      </w:r>
      <w:r w:rsidR="00760421">
        <w:rPr>
          <w:rFonts w:cs="Arial"/>
          <w:color w:val="231F20"/>
        </w:rPr>
        <w:t>innen</w:t>
      </w:r>
      <w:r w:rsidRPr="0040724D">
        <w:rPr>
          <w:rFonts w:cs="Arial"/>
          <w:color w:val="231F20"/>
        </w:rPr>
        <w:t>. Für nicht promovierte Apotheker</w:t>
      </w:r>
      <w:r w:rsidR="000A57A6">
        <w:rPr>
          <w:rFonts w:cs="Arial"/>
          <w:color w:val="231F20"/>
        </w:rPr>
        <w:t>/-</w:t>
      </w:r>
      <w:r w:rsidR="00760421">
        <w:rPr>
          <w:rFonts w:cs="Arial"/>
          <w:color w:val="231F20"/>
        </w:rPr>
        <w:t>innen</w:t>
      </w:r>
      <w:r w:rsidRPr="0040724D">
        <w:rPr>
          <w:rFonts w:cs="Arial"/>
          <w:color w:val="231F20"/>
        </w:rPr>
        <w:t xml:space="preserve"> liegt das Einstiegsgehalt ab etwa </w:t>
      </w:r>
      <w:r w:rsidR="000B0740">
        <w:rPr>
          <w:rFonts w:cs="Arial"/>
          <w:color w:val="231F20"/>
        </w:rPr>
        <w:t>5</w:t>
      </w:r>
      <w:r w:rsidR="00F85AE1">
        <w:rPr>
          <w:rFonts w:cs="Arial"/>
          <w:color w:val="231F20"/>
        </w:rPr>
        <w:t>5</w:t>
      </w:r>
      <w:r w:rsidRPr="0040724D">
        <w:rPr>
          <w:rFonts w:cs="Arial"/>
          <w:color w:val="231F20"/>
        </w:rPr>
        <w:t xml:space="preserve">.000 bis </w:t>
      </w:r>
      <w:r w:rsidR="00F85AE1">
        <w:rPr>
          <w:rFonts w:cs="Arial"/>
          <w:color w:val="231F20"/>
        </w:rPr>
        <w:t>60</w:t>
      </w:r>
      <w:r w:rsidRPr="0040724D">
        <w:rPr>
          <w:rFonts w:cs="Arial"/>
          <w:color w:val="231F20"/>
        </w:rPr>
        <w:t xml:space="preserve">.000 Euro, für promovierte </w:t>
      </w:r>
      <w:r w:rsidR="00F85AE1">
        <w:rPr>
          <w:rFonts w:cs="Arial"/>
          <w:color w:val="231F20"/>
        </w:rPr>
        <w:t>ab etwa</w:t>
      </w:r>
      <w:r w:rsidRPr="0040724D">
        <w:rPr>
          <w:rFonts w:cs="Arial"/>
          <w:color w:val="231F20"/>
        </w:rPr>
        <w:t xml:space="preserve"> </w:t>
      </w:r>
      <w:r w:rsidR="000B0740">
        <w:rPr>
          <w:rFonts w:cs="Arial"/>
          <w:color w:val="231F20"/>
        </w:rPr>
        <w:t>6</w:t>
      </w:r>
      <w:r w:rsidR="0001049E">
        <w:rPr>
          <w:rFonts w:cs="Arial"/>
          <w:color w:val="231F20"/>
        </w:rPr>
        <w:t>5</w:t>
      </w:r>
      <w:r w:rsidRPr="0040724D">
        <w:rPr>
          <w:rFonts w:cs="Arial"/>
          <w:color w:val="231F20"/>
        </w:rPr>
        <w:t>.000 Euro pro Jahr.</w:t>
      </w:r>
    </w:p>
    <w:p w14:paraId="5ACD1B0C" w14:textId="77777777" w:rsidR="0001049E" w:rsidRPr="0040724D" w:rsidRDefault="0001049E" w:rsidP="00175266">
      <w:pPr>
        <w:spacing w:line="280" w:lineRule="atLeast"/>
        <w:rPr>
          <w:rFonts w:cs="Arial"/>
          <w:color w:val="231F20"/>
        </w:rPr>
      </w:pPr>
    </w:p>
    <w:p w14:paraId="09938BC1" w14:textId="6C12D00D" w:rsidR="00175266" w:rsidRPr="0040724D" w:rsidRDefault="00175266" w:rsidP="00175266">
      <w:pPr>
        <w:spacing w:line="280" w:lineRule="atLeast"/>
        <w:rPr>
          <w:rFonts w:cs="Arial"/>
          <w:color w:val="231F20"/>
        </w:rPr>
      </w:pPr>
      <w:r w:rsidRPr="0040724D">
        <w:rPr>
          <w:rFonts w:cs="Arial"/>
          <w:color w:val="231F20"/>
        </w:rPr>
        <w:t>So, ich komme nun langsam zum Schluss. Ich hoffe, ich konnte Ihre ungefähren Vorstellungen von der Ausbildung und den Berufsfeldern de</w:t>
      </w:r>
      <w:r w:rsidR="00760421">
        <w:rPr>
          <w:rFonts w:cs="Arial"/>
          <w:color w:val="231F20"/>
        </w:rPr>
        <w:t>r</w:t>
      </w:r>
      <w:r w:rsidRPr="0040724D">
        <w:rPr>
          <w:rFonts w:cs="Arial"/>
          <w:color w:val="231F20"/>
        </w:rPr>
        <w:t xml:space="preserve"> Apotheker</w:t>
      </w:r>
      <w:r w:rsidR="000A57A6">
        <w:rPr>
          <w:rFonts w:cs="Arial"/>
          <w:color w:val="231F20"/>
        </w:rPr>
        <w:t>/-</w:t>
      </w:r>
      <w:r w:rsidR="00760421">
        <w:rPr>
          <w:rFonts w:cs="Arial"/>
          <w:color w:val="231F20"/>
        </w:rPr>
        <w:t>innen</w:t>
      </w:r>
      <w:r w:rsidRPr="0040724D">
        <w:rPr>
          <w:rFonts w:cs="Arial"/>
          <w:color w:val="231F20"/>
        </w:rPr>
        <w:t xml:space="preserve"> ein wenig erhellen. Ich kann nur zum Abschluss noch sagen: Ich bin gern Apotheker</w:t>
      </w:r>
      <w:r w:rsidR="000A57A6">
        <w:rPr>
          <w:rFonts w:cs="Arial"/>
          <w:color w:val="231F20"/>
        </w:rPr>
        <w:t>/-</w:t>
      </w:r>
      <w:r w:rsidR="00760421">
        <w:rPr>
          <w:rFonts w:cs="Arial"/>
          <w:color w:val="231F20"/>
        </w:rPr>
        <w:t>in</w:t>
      </w:r>
      <w:r w:rsidRPr="0040724D">
        <w:rPr>
          <w:rFonts w:cs="Arial"/>
          <w:color w:val="231F20"/>
        </w:rPr>
        <w:t xml:space="preserve">! Und vielleicht denkt der ein oder andere von Ihnen jetzt auch, dass das ein schöner vielseitiger Beruf ist, der vielleicht sogar etwas für </w:t>
      </w:r>
      <w:r w:rsidR="00760421">
        <w:rPr>
          <w:rFonts w:cs="Arial"/>
          <w:color w:val="231F20"/>
        </w:rPr>
        <w:t>sie/</w:t>
      </w:r>
      <w:r w:rsidRPr="0040724D">
        <w:rPr>
          <w:rFonts w:cs="Arial"/>
          <w:color w:val="231F20"/>
        </w:rPr>
        <w:t>ihn sein könnte – dann würde mich das sehr freuen.</w:t>
      </w:r>
    </w:p>
    <w:p w14:paraId="7C653045" w14:textId="77777777" w:rsidR="00175266" w:rsidRPr="0040724D" w:rsidRDefault="00175266" w:rsidP="00175266">
      <w:pPr>
        <w:spacing w:line="280" w:lineRule="atLeast"/>
        <w:rPr>
          <w:rFonts w:cs="Arial"/>
          <w:color w:val="231F20"/>
        </w:rPr>
      </w:pPr>
    </w:p>
    <w:p w14:paraId="50F9BA01" w14:textId="77777777" w:rsidR="00175266" w:rsidRPr="0040724D" w:rsidRDefault="00175266" w:rsidP="00175266">
      <w:pPr>
        <w:pStyle w:val="Standardschrift"/>
      </w:pPr>
    </w:p>
    <w:p w14:paraId="1761AAC8" w14:textId="00F41FA6" w:rsidR="00175266" w:rsidRDefault="00175266" w:rsidP="00175266">
      <w:pPr>
        <w:pStyle w:val="Standardschrift"/>
        <w:jc w:val="center"/>
        <w:rPr>
          <w:color w:val="FF0000"/>
        </w:rPr>
      </w:pPr>
      <w:r w:rsidRPr="0040724D">
        <w:rPr>
          <w:color w:val="FF0000"/>
        </w:rPr>
        <w:t>Folie 1</w:t>
      </w:r>
      <w:r w:rsidR="00B424DE">
        <w:rPr>
          <w:color w:val="FF0000"/>
        </w:rPr>
        <w:t>7</w:t>
      </w:r>
    </w:p>
    <w:p w14:paraId="18E17C25" w14:textId="77777777" w:rsidR="00A34A93" w:rsidRPr="0040724D" w:rsidRDefault="00A34A93" w:rsidP="00175266">
      <w:pPr>
        <w:pStyle w:val="Standardschrift"/>
        <w:jc w:val="center"/>
        <w:rPr>
          <w:color w:val="FF0000"/>
        </w:rPr>
      </w:pPr>
    </w:p>
    <w:p w14:paraId="1D6467D8" w14:textId="77777777" w:rsidR="00175266" w:rsidRPr="0040724D" w:rsidRDefault="00175266" w:rsidP="00175266">
      <w:pPr>
        <w:spacing w:line="280" w:lineRule="atLeast"/>
        <w:rPr>
          <w:rFonts w:cs="Arial"/>
          <w:color w:val="231F20"/>
        </w:rPr>
      </w:pPr>
      <w:r w:rsidRPr="0040724D">
        <w:rPr>
          <w:rFonts w:cs="Arial"/>
          <w:color w:val="231F20"/>
        </w:rPr>
        <w:t>Wenn Sie noch Fragen haben oder etwas wissen möchten, was ich nicht angesprochen habe, dann stehe ich Ihnen jetzt gerne in der Diskussion zur Verfügung.</w:t>
      </w:r>
    </w:p>
    <w:p w14:paraId="2FF07920" w14:textId="77777777" w:rsidR="00175266" w:rsidRPr="0040724D" w:rsidRDefault="00175266" w:rsidP="00175266">
      <w:pPr>
        <w:spacing w:line="280" w:lineRule="atLeast"/>
        <w:rPr>
          <w:rFonts w:cs="Arial"/>
          <w:color w:val="231F20"/>
        </w:rPr>
      </w:pPr>
      <w:r w:rsidRPr="0040724D">
        <w:rPr>
          <w:rFonts w:cs="Arial"/>
          <w:color w:val="231F20"/>
        </w:rPr>
        <w:br w:type="page"/>
      </w:r>
    </w:p>
    <w:p w14:paraId="3763882F" w14:textId="77777777" w:rsidR="00175266" w:rsidRPr="0040724D" w:rsidRDefault="00175266" w:rsidP="00175266">
      <w:pPr>
        <w:pStyle w:val="bers1"/>
      </w:pPr>
      <w:bookmarkStart w:id="18" w:name="_Toc363719932"/>
      <w:r w:rsidRPr="0040724D">
        <w:lastRenderedPageBreak/>
        <w:t>Anhang</w:t>
      </w:r>
      <w:bookmarkEnd w:id="18"/>
    </w:p>
    <w:p w14:paraId="006C3876" w14:textId="77777777" w:rsidR="00175266" w:rsidRPr="0040724D" w:rsidRDefault="00175266" w:rsidP="00175266">
      <w:pPr>
        <w:pStyle w:val="Standardschrift"/>
      </w:pPr>
    </w:p>
    <w:p w14:paraId="52BEC1FC" w14:textId="77777777" w:rsidR="00175266" w:rsidRPr="0040724D" w:rsidRDefault="00175266" w:rsidP="00175266">
      <w:pPr>
        <w:pStyle w:val="bers2"/>
        <w:rPr>
          <w:szCs w:val="22"/>
        </w:rPr>
      </w:pPr>
      <w:r w:rsidRPr="0040724D">
        <w:rPr>
          <w:szCs w:val="22"/>
        </w:rPr>
        <w:t>Fakten und Zahlen als Hintergrundinformationen zum Vortrag</w:t>
      </w:r>
    </w:p>
    <w:p w14:paraId="7B24C672" w14:textId="285AED81" w:rsidR="00175266" w:rsidRPr="0040724D" w:rsidRDefault="00175266" w:rsidP="00175266">
      <w:pPr>
        <w:pStyle w:val="bers2"/>
        <w:rPr>
          <w:szCs w:val="22"/>
        </w:rPr>
      </w:pPr>
      <w:r w:rsidRPr="0040724D">
        <w:rPr>
          <w:szCs w:val="22"/>
        </w:rPr>
        <w:t>„Ausbildung und Berufsbild de</w:t>
      </w:r>
      <w:r w:rsidR="00760421">
        <w:rPr>
          <w:szCs w:val="22"/>
        </w:rPr>
        <w:t>r</w:t>
      </w:r>
      <w:r w:rsidRPr="0040724D">
        <w:rPr>
          <w:szCs w:val="22"/>
        </w:rPr>
        <w:t xml:space="preserve"> Apotheker</w:t>
      </w:r>
      <w:r w:rsidR="000A57A6">
        <w:rPr>
          <w:szCs w:val="22"/>
        </w:rPr>
        <w:t>/-</w:t>
      </w:r>
      <w:r w:rsidR="00760421">
        <w:rPr>
          <w:szCs w:val="22"/>
        </w:rPr>
        <w:t>innen</w:t>
      </w:r>
      <w:r w:rsidRPr="0040724D">
        <w:rPr>
          <w:szCs w:val="22"/>
        </w:rPr>
        <w:t>“</w:t>
      </w:r>
    </w:p>
    <w:p w14:paraId="4CDE1047" w14:textId="77777777" w:rsidR="00175266" w:rsidRPr="0040724D" w:rsidRDefault="00175266" w:rsidP="00175266">
      <w:pPr>
        <w:spacing w:line="280" w:lineRule="atLeast"/>
        <w:rPr>
          <w:rFonts w:cs="Arial"/>
          <w:b/>
          <w:color w:val="231F20"/>
        </w:rPr>
      </w:pPr>
    </w:p>
    <w:p w14:paraId="7E236036" w14:textId="77777777" w:rsidR="00175266" w:rsidRPr="0040724D" w:rsidRDefault="00175266" w:rsidP="00175266">
      <w:pPr>
        <w:pStyle w:val="bers3"/>
      </w:pPr>
      <w:r w:rsidRPr="0040724D">
        <w:t>Universitäten, die den Studiengang „Pharmazie“ anbieten:</w:t>
      </w:r>
    </w:p>
    <w:p w14:paraId="2E2EF174" w14:textId="77777777" w:rsidR="00175266" w:rsidRPr="0040724D" w:rsidRDefault="00175266" w:rsidP="00175266">
      <w:pPr>
        <w:numPr>
          <w:ilvl w:val="12"/>
          <w:numId w:val="0"/>
        </w:numPr>
        <w:spacing w:line="280" w:lineRule="atLeast"/>
        <w:rPr>
          <w:rFonts w:cs="Arial"/>
          <w:color w:val="231F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2311"/>
        <w:gridCol w:w="2313"/>
        <w:gridCol w:w="2311"/>
      </w:tblGrid>
      <w:tr w:rsidR="004F3B71" w:rsidRPr="004F3B71" w14:paraId="62DF121C" w14:textId="77777777" w:rsidTr="004F3B71">
        <w:tc>
          <w:tcPr>
            <w:tcW w:w="2345" w:type="dxa"/>
          </w:tcPr>
          <w:p w14:paraId="59F1B01A" w14:textId="77777777" w:rsidR="004F3B71" w:rsidRPr="004F3B71" w:rsidRDefault="004F3B71" w:rsidP="004F3B71">
            <w:pPr>
              <w:pStyle w:val="Standardschrift"/>
              <w:tabs>
                <w:tab w:val="left" w:pos="2694"/>
              </w:tabs>
              <w:spacing w:before="120" w:after="120"/>
              <w:rPr>
                <w:color w:val="231F20"/>
              </w:rPr>
            </w:pPr>
            <w:r w:rsidRPr="004F3B71">
              <w:rPr>
                <w:color w:val="231F20"/>
              </w:rPr>
              <w:t xml:space="preserve">Berlin </w:t>
            </w:r>
          </w:p>
        </w:tc>
        <w:tc>
          <w:tcPr>
            <w:tcW w:w="2345" w:type="dxa"/>
          </w:tcPr>
          <w:p w14:paraId="27FDC1CB" w14:textId="77777777" w:rsidR="004F3B71" w:rsidRPr="004F3B71" w:rsidRDefault="004F3B71" w:rsidP="004F3B71">
            <w:pPr>
              <w:pStyle w:val="Standardschrift"/>
              <w:tabs>
                <w:tab w:val="left" w:pos="2694"/>
              </w:tabs>
              <w:spacing w:before="120" w:after="120"/>
            </w:pPr>
            <w:r w:rsidRPr="004F3B71">
              <w:rPr>
                <w:color w:val="231F20"/>
              </w:rPr>
              <w:t>Bonn</w:t>
            </w:r>
          </w:p>
        </w:tc>
        <w:tc>
          <w:tcPr>
            <w:tcW w:w="2345" w:type="dxa"/>
          </w:tcPr>
          <w:p w14:paraId="4D00553F" w14:textId="77777777" w:rsidR="004F3B71" w:rsidRPr="004F3B71" w:rsidRDefault="004F3B71" w:rsidP="004F3B71">
            <w:pPr>
              <w:pStyle w:val="Standardschrift"/>
              <w:spacing w:before="120" w:after="120"/>
              <w:rPr>
                <w:color w:val="231F20"/>
              </w:rPr>
            </w:pPr>
            <w:r w:rsidRPr="004F3B71">
              <w:rPr>
                <w:color w:val="231F20"/>
              </w:rPr>
              <w:t>Braunschweig</w:t>
            </w:r>
          </w:p>
        </w:tc>
        <w:tc>
          <w:tcPr>
            <w:tcW w:w="2346" w:type="dxa"/>
          </w:tcPr>
          <w:p w14:paraId="20D33D30" w14:textId="77777777" w:rsidR="004F3B71" w:rsidRPr="004F3B71" w:rsidRDefault="004F3B71" w:rsidP="004F3B71">
            <w:pPr>
              <w:pStyle w:val="Standardschrift"/>
              <w:spacing w:before="120" w:after="120"/>
              <w:rPr>
                <w:color w:val="231F20"/>
              </w:rPr>
            </w:pPr>
            <w:r w:rsidRPr="004F3B71">
              <w:rPr>
                <w:color w:val="231F20"/>
              </w:rPr>
              <w:t>Düsseldorf</w:t>
            </w:r>
          </w:p>
        </w:tc>
      </w:tr>
      <w:tr w:rsidR="004F3B71" w:rsidRPr="004F3B71" w14:paraId="697E5165" w14:textId="77777777" w:rsidTr="004F3B71">
        <w:tc>
          <w:tcPr>
            <w:tcW w:w="2345" w:type="dxa"/>
          </w:tcPr>
          <w:p w14:paraId="22C69471" w14:textId="77777777" w:rsidR="004F3B71" w:rsidRPr="004F3B71" w:rsidRDefault="004F3B71" w:rsidP="004F3B71">
            <w:pPr>
              <w:pStyle w:val="Standardschrift"/>
              <w:spacing w:before="120" w:after="120"/>
              <w:rPr>
                <w:color w:val="231F20"/>
              </w:rPr>
            </w:pPr>
            <w:r w:rsidRPr="004F3B71">
              <w:rPr>
                <w:color w:val="231F20"/>
              </w:rPr>
              <w:t>Erlangen</w:t>
            </w:r>
          </w:p>
        </w:tc>
        <w:tc>
          <w:tcPr>
            <w:tcW w:w="2345" w:type="dxa"/>
          </w:tcPr>
          <w:p w14:paraId="3739657A" w14:textId="77777777" w:rsidR="004F3B71" w:rsidRPr="004F3B71" w:rsidRDefault="004F3B71" w:rsidP="004F3B71">
            <w:pPr>
              <w:pStyle w:val="Standardschrift"/>
              <w:spacing w:before="120" w:after="120"/>
              <w:rPr>
                <w:color w:val="231F20"/>
              </w:rPr>
            </w:pPr>
            <w:r w:rsidRPr="004F3B71">
              <w:rPr>
                <w:color w:val="231F20"/>
              </w:rPr>
              <w:t>Frankfurt/M</w:t>
            </w:r>
          </w:p>
        </w:tc>
        <w:tc>
          <w:tcPr>
            <w:tcW w:w="2345" w:type="dxa"/>
          </w:tcPr>
          <w:p w14:paraId="2FF6DC87" w14:textId="77777777" w:rsidR="004F3B71" w:rsidRPr="004F3B71" w:rsidRDefault="004F3B71" w:rsidP="004F3B71">
            <w:pPr>
              <w:pStyle w:val="Standardschrift"/>
              <w:spacing w:before="120" w:after="120"/>
              <w:rPr>
                <w:color w:val="231F20"/>
              </w:rPr>
            </w:pPr>
            <w:r w:rsidRPr="004F3B71">
              <w:rPr>
                <w:color w:val="231F20"/>
              </w:rPr>
              <w:t>Freiburg</w:t>
            </w:r>
          </w:p>
        </w:tc>
        <w:tc>
          <w:tcPr>
            <w:tcW w:w="2346" w:type="dxa"/>
          </w:tcPr>
          <w:p w14:paraId="2C76ED67" w14:textId="77777777" w:rsidR="004F3B71" w:rsidRPr="004F3B71" w:rsidRDefault="004F3B71" w:rsidP="004F3B71">
            <w:pPr>
              <w:pStyle w:val="Standardschrift"/>
              <w:spacing w:before="120" w:after="120"/>
              <w:rPr>
                <w:color w:val="231F20"/>
              </w:rPr>
            </w:pPr>
            <w:r w:rsidRPr="004F3B71">
              <w:rPr>
                <w:color w:val="231F20"/>
              </w:rPr>
              <w:t>Greifswald</w:t>
            </w:r>
          </w:p>
        </w:tc>
      </w:tr>
      <w:tr w:rsidR="004F3B71" w:rsidRPr="004F3B71" w14:paraId="40809628" w14:textId="77777777" w:rsidTr="004F3B71">
        <w:tc>
          <w:tcPr>
            <w:tcW w:w="2345" w:type="dxa"/>
          </w:tcPr>
          <w:p w14:paraId="2E058CC0" w14:textId="77777777" w:rsidR="004F3B71" w:rsidRPr="004F3B71" w:rsidRDefault="004F3B71" w:rsidP="004F3B71">
            <w:pPr>
              <w:pStyle w:val="Standardschrift"/>
              <w:spacing w:before="120" w:after="120"/>
              <w:rPr>
                <w:color w:val="231F20"/>
              </w:rPr>
            </w:pPr>
            <w:r w:rsidRPr="004F3B71">
              <w:rPr>
                <w:color w:val="231F20"/>
              </w:rPr>
              <w:t>Halle</w:t>
            </w:r>
          </w:p>
        </w:tc>
        <w:tc>
          <w:tcPr>
            <w:tcW w:w="2345" w:type="dxa"/>
          </w:tcPr>
          <w:p w14:paraId="25F55B4C" w14:textId="77777777" w:rsidR="004F3B71" w:rsidRPr="004F3B71" w:rsidRDefault="004F3B71" w:rsidP="004F3B71">
            <w:pPr>
              <w:pStyle w:val="Standardschrift"/>
              <w:spacing w:before="120" w:after="120"/>
              <w:rPr>
                <w:color w:val="231F20"/>
              </w:rPr>
            </w:pPr>
            <w:r w:rsidRPr="004F3B71">
              <w:rPr>
                <w:color w:val="231F20"/>
              </w:rPr>
              <w:t>Hamburg</w:t>
            </w:r>
          </w:p>
        </w:tc>
        <w:tc>
          <w:tcPr>
            <w:tcW w:w="2345" w:type="dxa"/>
          </w:tcPr>
          <w:p w14:paraId="50BC3944" w14:textId="77777777" w:rsidR="004F3B71" w:rsidRPr="004F3B71" w:rsidRDefault="004F3B71" w:rsidP="004F3B71">
            <w:pPr>
              <w:pStyle w:val="Standardschrift"/>
              <w:spacing w:before="120" w:after="120"/>
              <w:rPr>
                <w:color w:val="231F20"/>
              </w:rPr>
            </w:pPr>
            <w:r w:rsidRPr="004F3B71">
              <w:rPr>
                <w:color w:val="231F20"/>
              </w:rPr>
              <w:t>Heidelberg</w:t>
            </w:r>
          </w:p>
        </w:tc>
        <w:tc>
          <w:tcPr>
            <w:tcW w:w="2346" w:type="dxa"/>
          </w:tcPr>
          <w:p w14:paraId="5FEDCA8E" w14:textId="77777777" w:rsidR="004F3B71" w:rsidRPr="004F3B71" w:rsidRDefault="004F3B71" w:rsidP="004F3B71">
            <w:pPr>
              <w:pStyle w:val="Standardschrift"/>
              <w:spacing w:before="120" w:after="120"/>
              <w:rPr>
                <w:color w:val="231F20"/>
              </w:rPr>
            </w:pPr>
            <w:r w:rsidRPr="004F3B71">
              <w:rPr>
                <w:color w:val="231F20"/>
              </w:rPr>
              <w:t>Jena</w:t>
            </w:r>
          </w:p>
        </w:tc>
      </w:tr>
      <w:tr w:rsidR="004F3B71" w:rsidRPr="004F3B71" w14:paraId="29CD0387" w14:textId="77777777" w:rsidTr="004F3B71">
        <w:tc>
          <w:tcPr>
            <w:tcW w:w="2345" w:type="dxa"/>
          </w:tcPr>
          <w:p w14:paraId="200D5DF1" w14:textId="77777777" w:rsidR="004F3B71" w:rsidRPr="004F3B71" w:rsidRDefault="004F3B71" w:rsidP="004F3B71">
            <w:pPr>
              <w:pStyle w:val="Standardschrift"/>
              <w:spacing w:before="120" w:after="120"/>
              <w:rPr>
                <w:color w:val="231F20"/>
              </w:rPr>
            </w:pPr>
            <w:r w:rsidRPr="004F3B71">
              <w:rPr>
                <w:color w:val="231F20"/>
              </w:rPr>
              <w:t>Kiel</w:t>
            </w:r>
          </w:p>
        </w:tc>
        <w:tc>
          <w:tcPr>
            <w:tcW w:w="2345" w:type="dxa"/>
          </w:tcPr>
          <w:p w14:paraId="3BD99F1F" w14:textId="77777777" w:rsidR="004F3B71" w:rsidRPr="004F3B71" w:rsidRDefault="004F3B71" w:rsidP="004F3B71">
            <w:pPr>
              <w:pStyle w:val="Standardschrift"/>
              <w:spacing w:before="120" w:after="120"/>
              <w:rPr>
                <w:color w:val="231F20"/>
              </w:rPr>
            </w:pPr>
            <w:r w:rsidRPr="004F3B71">
              <w:rPr>
                <w:color w:val="231F20"/>
              </w:rPr>
              <w:t>Leipzig</w:t>
            </w:r>
          </w:p>
        </w:tc>
        <w:tc>
          <w:tcPr>
            <w:tcW w:w="2345" w:type="dxa"/>
          </w:tcPr>
          <w:p w14:paraId="26BA476C" w14:textId="77777777" w:rsidR="004F3B71" w:rsidRPr="004F3B71" w:rsidRDefault="004F3B71" w:rsidP="004F3B71">
            <w:pPr>
              <w:pStyle w:val="Standardschrift"/>
              <w:spacing w:before="120" w:after="120"/>
              <w:rPr>
                <w:color w:val="231F20"/>
              </w:rPr>
            </w:pPr>
            <w:r w:rsidRPr="004F3B71">
              <w:rPr>
                <w:color w:val="231F20"/>
              </w:rPr>
              <w:t>Mainz</w:t>
            </w:r>
          </w:p>
        </w:tc>
        <w:tc>
          <w:tcPr>
            <w:tcW w:w="2346" w:type="dxa"/>
          </w:tcPr>
          <w:p w14:paraId="5352C7EF" w14:textId="77777777" w:rsidR="004F3B71" w:rsidRPr="004F3B71" w:rsidRDefault="004F3B71" w:rsidP="004F3B71">
            <w:pPr>
              <w:pStyle w:val="Standardschrift"/>
              <w:spacing w:before="120" w:after="120"/>
              <w:rPr>
                <w:color w:val="231F20"/>
              </w:rPr>
            </w:pPr>
            <w:r w:rsidRPr="004F3B71">
              <w:rPr>
                <w:color w:val="231F20"/>
              </w:rPr>
              <w:t>Marburg</w:t>
            </w:r>
          </w:p>
        </w:tc>
      </w:tr>
      <w:tr w:rsidR="004F3B71" w:rsidRPr="004F3B71" w14:paraId="09F69515" w14:textId="77777777" w:rsidTr="004F3B71">
        <w:tc>
          <w:tcPr>
            <w:tcW w:w="2345" w:type="dxa"/>
          </w:tcPr>
          <w:p w14:paraId="390D1481" w14:textId="77777777" w:rsidR="004F3B71" w:rsidRPr="004F3B71" w:rsidRDefault="004F3B71" w:rsidP="004F3B71">
            <w:pPr>
              <w:pStyle w:val="Standardschrift"/>
              <w:spacing w:before="120" w:after="120"/>
              <w:rPr>
                <w:color w:val="231F20"/>
              </w:rPr>
            </w:pPr>
            <w:r w:rsidRPr="004F3B71">
              <w:rPr>
                <w:color w:val="231F20"/>
              </w:rPr>
              <w:t>München</w:t>
            </w:r>
          </w:p>
        </w:tc>
        <w:tc>
          <w:tcPr>
            <w:tcW w:w="2345" w:type="dxa"/>
          </w:tcPr>
          <w:p w14:paraId="45D8771F" w14:textId="77777777" w:rsidR="004F3B71" w:rsidRPr="004F3B71" w:rsidRDefault="004F3B71" w:rsidP="004F3B71">
            <w:pPr>
              <w:pStyle w:val="Standardschrift"/>
              <w:spacing w:before="120" w:after="120"/>
              <w:rPr>
                <w:color w:val="231F20"/>
              </w:rPr>
            </w:pPr>
            <w:r w:rsidRPr="004F3B71">
              <w:rPr>
                <w:color w:val="231F20"/>
              </w:rPr>
              <w:t>Münster</w:t>
            </w:r>
          </w:p>
        </w:tc>
        <w:tc>
          <w:tcPr>
            <w:tcW w:w="2345" w:type="dxa"/>
          </w:tcPr>
          <w:p w14:paraId="1C5ECD6F" w14:textId="77777777" w:rsidR="004F3B71" w:rsidRPr="004F3B71" w:rsidRDefault="004F3B71" w:rsidP="004F3B71">
            <w:pPr>
              <w:pStyle w:val="Standardschrift"/>
              <w:spacing w:before="120" w:after="120"/>
              <w:rPr>
                <w:color w:val="231F20"/>
              </w:rPr>
            </w:pPr>
            <w:r w:rsidRPr="004F3B71">
              <w:rPr>
                <w:color w:val="231F20"/>
              </w:rPr>
              <w:t>Regensburg</w:t>
            </w:r>
          </w:p>
        </w:tc>
        <w:tc>
          <w:tcPr>
            <w:tcW w:w="2346" w:type="dxa"/>
          </w:tcPr>
          <w:p w14:paraId="7BFBE7BF" w14:textId="77777777" w:rsidR="004F3B71" w:rsidRPr="004F3B71" w:rsidRDefault="008B0F98" w:rsidP="004F3B71">
            <w:pPr>
              <w:pStyle w:val="Standardschrift"/>
              <w:spacing w:before="120" w:after="120"/>
              <w:rPr>
                <w:color w:val="231F20"/>
              </w:rPr>
            </w:pPr>
            <w:r w:rsidRPr="004F3B71">
              <w:rPr>
                <w:color w:val="231F20"/>
              </w:rPr>
              <w:t>Saarbrücken</w:t>
            </w:r>
          </w:p>
        </w:tc>
      </w:tr>
      <w:tr w:rsidR="004F3B71" w:rsidRPr="004F3B71" w14:paraId="4C909511" w14:textId="77777777" w:rsidTr="004F3B71">
        <w:tc>
          <w:tcPr>
            <w:tcW w:w="2345" w:type="dxa"/>
          </w:tcPr>
          <w:p w14:paraId="53C2027F" w14:textId="77777777" w:rsidR="004F3B71" w:rsidRPr="004F3B71" w:rsidRDefault="008B0F98" w:rsidP="004F3B71">
            <w:pPr>
              <w:pStyle w:val="Standardschrift"/>
              <w:spacing w:before="120" w:after="120"/>
              <w:rPr>
                <w:color w:val="231F20"/>
              </w:rPr>
            </w:pPr>
            <w:r w:rsidRPr="004F3B71">
              <w:rPr>
                <w:color w:val="231F20"/>
              </w:rPr>
              <w:t>Tübingen</w:t>
            </w:r>
          </w:p>
        </w:tc>
        <w:tc>
          <w:tcPr>
            <w:tcW w:w="2345" w:type="dxa"/>
          </w:tcPr>
          <w:p w14:paraId="54E6A0FF" w14:textId="77777777" w:rsidR="004F3B71" w:rsidRPr="004F3B71" w:rsidRDefault="008B0F98" w:rsidP="004F3B71">
            <w:pPr>
              <w:pStyle w:val="Standardschrift"/>
              <w:spacing w:before="120" w:after="120"/>
            </w:pPr>
            <w:r w:rsidRPr="004F3B71">
              <w:rPr>
                <w:color w:val="231F20"/>
              </w:rPr>
              <w:t>Würzburg</w:t>
            </w:r>
          </w:p>
        </w:tc>
        <w:tc>
          <w:tcPr>
            <w:tcW w:w="2345" w:type="dxa"/>
          </w:tcPr>
          <w:p w14:paraId="2EBB2ED4" w14:textId="77777777" w:rsidR="004F3B71" w:rsidRPr="004F3B71" w:rsidRDefault="004F3B71" w:rsidP="004F3B71">
            <w:pPr>
              <w:pStyle w:val="Standardschrift"/>
              <w:spacing w:before="120" w:after="120"/>
              <w:rPr>
                <w:color w:val="231F20"/>
              </w:rPr>
            </w:pPr>
          </w:p>
        </w:tc>
        <w:tc>
          <w:tcPr>
            <w:tcW w:w="2346" w:type="dxa"/>
          </w:tcPr>
          <w:p w14:paraId="5E004CD6" w14:textId="77777777" w:rsidR="004F3B71" w:rsidRPr="004F3B71" w:rsidRDefault="004F3B71" w:rsidP="004F3B71">
            <w:pPr>
              <w:pStyle w:val="Standardschrift"/>
              <w:spacing w:before="120" w:after="120"/>
              <w:rPr>
                <w:color w:val="231F20"/>
              </w:rPr>
            </w:pPr>
          </w:p>
        </w:tc>
      </w:tr>
    </w:tbl>
    <w:p w14:paraId="61B39985" w14:textId="77777777" w:rsidR="004F3B71" w:rsidRDefault="004F3B71" w:rsidP="004F3B71">
      <w:pPr>
        <w:pStyle w:val="Standardschrift"/>
        <w:rPr>
          <w:color w:val="231F20"/>
        </w:rPr>
      </w:pPr>
    </w:p>
    <w:p w14:paraId="4215762F" w14:textId="77777777" w:rsidR="004F3B71" w:rsidRDefault="004F3B71" w:rsidP="004F3B71">
      <w:pPr>
        <w:pStyle w:val="Standardschrift"/>
        <w:rPr>
          <w:color w:val="231F20"/>
        </w:rPr>
      </w:pPr>
    </w:p>
    <w:p w14:paraId="4C63AE02" w14:textId="77777777" w:rsidR="00175266" w:rsidRDefault="00175266" w:rsidP="004F3B71">
      <w:pPr>
        <w:pStyle w:val="Standardschrift"/>
        <w:rPr>
          <w:i/>
        </w:rPr>
      </w:pPr>
      <w:r w:rsidRPr="004F3B71">
        <w:rPr>
          <w:i/>
        </w:rPr>
        <w:t>Numerus clausus</w:t>
      </w:r>
    </w:p>
    <w:p w14:paraId="271760C3" w14:textId="77777777" w:rsidR="004F3B71" w:rsidRPr="004F3B71" w:rsidRDefault="004F3B71" w:rsidP="004F3B71">
      <w:pPr>
        <w:pStyle w:val="Standardschrift"/>
        <w:rPr>
          <w:i/>
        </w:rPr>
      </w:pPr>
    </w:p>
    <w:p w14:paraId="46E7F11B" w14:textId="78B0B666" w:rsidR="00175266" w:rsidRPr="00A34A93" w:rsidRDefault="00726E17" w:rsidP="00175266">
      <w:pPr>
        <w:spacing w:line="280" w:lineRule="atLeast"/>
        <w:rPr>
          <w:rFonts w:cs="Arial"/>
          <w:color w:val="000000" w:themeColor="text1"/>
        </w:rPr>
      </w:pPr>
      <w:r w:rsidRPr="00A34A93">
        <w:rPr>
          <w:rFonts w:cs="Arial"/>
          <w:color w:val="000000" w:themeColor="text1"/>
        </w:rPr>
        <w:t>„Pharmazie“ ist ein sogenanntes Numerus-</w:t>
      </w:r>
      <w:r w:rsidR="00175266" w:rsidRPr="00A34A93">
        <w:rPr>
          <w:rFonts w:cs="Arial"/>
          <w:color w:val="000000" w:themeColor="text1"/>
        </w:rPr>
        <w:t>clausus</w:t>
      </w:r>
      <w:r w:rsidRPr="00A34A93">
        <w:rPr>
          <w:rFonts w:cs="Arial"/>
          <w:color w:val="000000" w:themeColor="text1"/>
        </w:rPr>
        <w:t>-Fach, d.</w:t>
      </w:r>
      <w:r w:rsidR="00A34A93">
        <w:rPr>
          <w:rFonts w:cs="Arial"/>
          <w:color w:val="000000" w:themeColor="text1"/>
        </w:rPr>
        <w:t> </w:t>
      </w:r>
      <w:r w:rsidRPr="00A34A93">
        <w:rPr>
          <w:rFonts w:cs="Arial"/>
          <w:color w:val="000000" w:themeColor="text1"/>
        </w:rPr>
        <w:t>h. ein Studienfach mit beschränkter Zulassung. Die notwendige Abiturnote als Kriterium für die direkte Zulassung zum Studium</w:t>
      </w:r>
      <w:r w:rsidR="00175266" w:rsidRPr="00A34A93">
        <w:rPr>
          <w:rFonts w:cs="Arial"/>
          <w:color w:val="000000" w:themeColor="text1"/>
        </w:rPr>
        <w:t xml:space="preserve"> ist in </w:t>
      </w:r>
      <w:r w:rsidRPr="00A34A93">
        <w:rPr>
          <w:rFonts w:cs="Arial"/>
          <w:color w:val="000000" w:themeColor="text1"/>
        </w:rPr>
        <w:t xml:space="preserve">Abhängigkeit der Nachfrage in </w:t>
      </w:r>
      <w:r w:rsidR="00175266" w:rsidRPr="00A34A93">
        <w:rPr>
          <w:rFonts w:cs="Arial"/>
          <w:color w:val="000000" w:themeColor="text1"/>
        </w:rPr>
        <w:t>den Bundesländern unterschiedlich. Zum Wintersemester 20</w:t>
      </w:r>
      <w:r w:rsidR="00B71824">
        <w:rPr>
          <w:rFonts w:cs="Arial"/>
          <w:color w:val="000000" w:themeColor="text1"/>
        </w:rPr>
        <w:t>22</w:t>
      </w:r>
      <w:r w:rsidR="00175266" w:rsidRPr="00A34A93">
        <w:rPr>
          <w:rFonts w:cs="Arial"/>
          <w:color w:val="000000" w:themeColor="text1"/>
        </w:rPr>
        <w:t>/20</w:t>
      </w:r>
      <w:r w:rsidR="00F87193">
        <w:rPr>
          <w:rFonts w:cs="Arial"/>
          <w:color w:val="000000" w:themeColor="text1"/>
        </w:rPr>
        <w:t>2</w:t>
      </w:r>
      <w:r w:rsidR="00B71824">
        <w:rPr>
          <w:rFonts w:cs="Arial"/>
          <w:color w:val="000000" w:themeColor="text1"/>
        </w:rPr>
        <w:t>3</w:t>
      </w:r>
      <w:r w:rsidR="00175266" w:rsidRPr="00A34A93">
        <w:rPr>
          <w:rFonts w:cs="Arial"/>
          <w:color w:val="000000" w:themeColor="text1"/>
        </w:rPr>
        <w:t xml:space="preserve"> </w:t>
      </w:r>
      <w:r w:rsidR="00A34A93" w:rsidRPr="00A34A93">
        <w:rPr>
          <w:rFonts w:cs="Arial"/>
          <w:color w:val="000000" w:themeColor="text1"/>
        </w:rPr>
        <w:t>lag die Abiturnote für die direkte Zulassung</w:t>
      </w:r>
      <w:r w:rsidR="00175266" w:rsidRPr="00A34A93">
        <w:rPr>
          <w:rFonts w:cs="Arial"/>
          <w:color w:val="000000" w:themeColor="text1"/>
        </w:rPr>
        <w:t xml:space="preserve"> z. B. in Hessen</w:t>
      </w:r>
      <w:r w:rsidR="00A34A93" w:rsidRPr="00A34A93">
        <w:rPr>
          <w:rFonts w:cs="Arial"/>
          <w:color w:val="000000" w:themeColor="text1"/>
        </w:rPr>
        <w:t xml:space="preserve"> bei</w:t>
      </w:r>
      <w:r w:rsidR="00175266" w:rsidRPr="00A34A93">
        <w:rPr>
          <w:rFonts w:cs="Arial"/>
          <w:color w:val="000000" w:themeColor="text1"/>
        </w:rPr>
        <w:t xml:space="preserve"> 1,</w:t>
      </w:r>
      <w:r w:rsidR="00F87193">
        <w:rPr>
          <w:rFonts w:cs="Arial"/>
          <w:color w:val="000000" w:themeColor="text1"/>
        </w:rPr>
        <w:t>3</w:t>
      </w:r>
      <w:r w:rsidR="00175266" w:rsidRPr="00A34A93">
        <w:rPr>
          <w:rFonts w:cs="Arial"/>
          <w:color w:val="000000" w:themeColor="text1"/>
        </w:rPr>
        <w:t>; Nordrhein-Westfalen 1,</w:t>
      </w:r>
      <w:r w:rsidR="00A34A93" w:rsidRPr="00A34A93">
        <w:rPr>
          <w:rFonts w:cs="Arial"/>
          <w:color w:val="000000" w:themeColor="text1"/>
        </w:rPr>
        <w:t>3</w:t>
      </w:r>
      <w:r w:rsidR="00175266" w:rsidRPr="00A34A93">
        <w:rPr>
          <w:rFonts w:cs="Arial"/>
          <w:color w:val="000000" w:themeColor="text1"/>
        </w:rPr>
        <w:t>; Thüringen 1,</w:t>
      </w:r>
      <w:r w:rsidR="00B71824">
        <w:rPr>
          <w:rFonts w:cs="Arial"/>
          <w:color w:val="000000" w:themeColor="text1"/>
        </w:rPr>
        <w:t>2</w:t>
      </w:r>
      <w:r w:rsidR="00175266" w:rsidRPr="00A34A93">
        <w:rPr>
          <w:rFonts w:cs="Arial"/>
          <w:color w:val="000000" w:themeColor="text1"/>
        </w:rPr>
        <w:t>; Bayern 1,</w:t>
      </w:r>
      <w:r w:rsidR="00B71824">
        <w:rPr>
          <w:rFonts w:cs="Arial"/>
          <w:color w:val="000000" w:themeColor="text1"/>
        </w:rPr>
        <w:t>4</w:t>
      </w:r>
      <w:r w:rsidR="00175266" w:rsidRPr="00A34A93">
        <w:rPr>
          <w:rFonts w:cs="Arial"/>
          <w:color w:val="000000" w:themeColor="text1"/>
        </w:rPr>
        <w:t>; Berlin 1,</w:t>
      </w:r>
      <w:r w:rsidR="00B71824">
        <w:rPr>
          <w:rFonts w:cs="Arial"/>
          <w:color w:val="000000" w:themeColor="text1"/>
        </w:rPr>
        <w:t>3</w:t>
      </w:r>
      <w:r w:rsidR="00175266" w:rsidRPr="00A34A93">
        <w:rPr>
          <w:rFonts w:cs="Arial"/>
          <w:color w:val="000000" w:themeColor="text1"/>
        </w:rPr>
        <w:t xml:space="preserve">. Dabei ist zu bedenken, dass </w:t>
      </w:r>
      <w:r w:rsidR="00A34A93" w:rsidRPr="00A34A93">
        <w:rPr>
          <w:rFonts w:cs="Arial"/>
          <w:color w:val="000000" w:themeColor="text1"/>
        </w:rPr>
        <w:t>die Auswahlkriterien</w:t>
      </w:r>
      <w:r w:rsidR="00175266" w:rsidRPr="00A34A93">
        <w:rPr>
          <w:rFonts w:cs="Arial"/>
          <w:color w:val="000000" w:themeColor="text1"/>
        </w:rPr>
        <w:t xml:space="preserve"> </w:t>
      </w:r>
      <w:r w:rsidR="00A34A93" w:rsidRPr="00A34A93">
        <w:rPr>
          <w:rFonts w:cs="Arial"/>
          <w:color w:val="000000" w:themeColor="text1"/>
        </w:rPr>
        <w:t>für das</w:t>
      </w:r>
      <w:r w:rsidR="00175266" w:rsidRPr="00A34A93">
        <w:rPr>
          <w:rFonts w:cs="Arial"/>
          <w:color w:val="000000" w:themeColor="text1"/>
        </w:rPr>
        <w:t xml:space="preserve"> Sommersemester in der Regel weniger hart </w:t>
      </w:r>
      <w:r w:rsidR="00A34A93" w:rsidRPr="00A34A93">
        <w:rPr>
          <w:rFonts w:cs="Arial"/>
          <w:color w:val="000000" w:themeColor="text1"/>
        </w:rPr>
        <w:t>ausfallen</w:t>
      </w:r>
      <w:r w:rsidR="00175266" w:rsidRPr="00A34A93">
        <w:rPr>
          <w:rFonts w:cs="Arial"/>
          <w:color w:val="000000" w:themeColor="text1"/>
        </w:rPr>
        <w:t xml:space="preserve"> als für das Wintersemester.</w:t>
      </w:r>
    </w:p>
    <w:p w14:paraId="4B197199" w14:textId="77777777" w:rsidR="00175266" w:rsidRPr="0040724D" w:rsidRDefault="00175266" w:rsidP="00175266">
      <w:pPr>
        <w:numPr>
          <w:ilvl w:val="12"/>
          <w:numId w:val="0"/>
        </w:numPr>
        <w:spacing w:line="280" w:lineRule="atLeast"/>
        <w:rPr>
          <w:rFonts w:cs="Arial"/>
          <w:color w:val="231F20"/>
        </w:rPr>
      </w:pPr>
    </w:p>
    <w:p w14:paraId="2A27DDCA" w14:textId="77777777" w:rsidR="00175266" w:rsidRPr="0040724D" w:rsidRDefault="00175266" w:rsidP="00175266">
      <w:pPr>
        <w:numPr>
          <w:ilvl w:val="12"/>
          <w:numId w:val="0"/>
        </w:numPr>
        <w:spacing w:line="280" w:lineRule="atLeast"/>
        <w:rPr>
          <w:rFonts w:cs="Arial"/>
          <w:color w:val="231F20"/>
        </w:rPr>
      </w:pPr>
    </w:p>
    <w:p w14:paraId="567454BD" w14:textId="56EF20EB" w:rsidR="00175266" w:rsidRDefault="00175266" w:rsidP="00175266">
      <w:pPr>
        <w:pStyle w:val="bers3"/>
      </w:pPr>
      <w:r w:rsidRPr="0040724D">
        <w:t>Verteilung der Apotheker</w:t>
      </w:r>
      <w:r w:rsidR="000A57A6">
        <w:t>/-</w:t>
      </w:r>
      <w:r w:rsidR="00F461E4">
        <w:t>innen</w:t>
      </w:r>
      <w:r w:rsidRPr="0040724D">
        <w:t xml:space="preserve"> auf die Tätigkeitsfelder (20</w:t>
      </w:r>
      <w:r w:rsidR="00B71824">
        <w:t>21</w:t>
      </w:r>
      <w:r w:rsidRPr="0040724D">
        <w:t>):</w:t>
      </w:r>
    </w:p>
    <w:p w14:paraId="47E3C601" w14:textId="77777777" w:rsidR="004F3B71" w:rsidRPr="004F3B71" w:rsidRDefault="004F3B71" w:rsidP="004F3B71">
      <w:pPr>
        <w:pStyle w:val="Standardschrift"/>
      </w:pPr>
    </w:p>
    <w:p w14:paraId="082FEB0F" w14:textId="63D2EF88" w:rsidR="00175266" w:rsidRPr="00726E17" w:rsidRDefault="00175266" w:rsidP="00726E17">
      <w:pPr>
        <w:pStyle w:val="Standardschrift"/>
        <w:tabs>
          <w:tab w:val="left" w:pos="6237"/>
        </w:tabs>
        <w:rPr>
          <w:color w:val="000000" w:themeColor="text1"/>
        </w:rPr>
      </w:pPr>
      <w:r w:rsidRPr="0040724D">
        <w:rPr>
          <w:color w:val="231F20"/>
        </w:rPr>
        <w:t>Öffentliche Apotheke</w:t>
      </w:r>
      <w:r w:rsidRPr="0040724D">
        <w:rPr>
          <w:color w:val="231F20"/>
        </w:rPr>
        <w:tab/>
      </w:r>
      <w:r w:rsidR="00726E17" w:rsidRPr="00726E17">
        <w:rPr>
          <w:color w:val="000000" w:themeColor="text1"/>
        </w:rPr>
        <w:t>7</w:t>
      </w:r>
      <w:r w:rsidR="00B71824">
        <w:rPr>
          <w:color w:val="000000" w:themeColor="text1"/>
        </w:rPr>
        <w:t>7</w:t>
      </w:r>
      <w:r w:rsidR="00726E17" w:rsidRPr="00726E17">
        <w:rPr>
          <w:color w:val="000000" w:themeColor="text1"/>
        </w:rPr>
        <w:t>,</w:t>
      </w:r>
      <w:r w:rsidR="00B71824">
        <w:rPr>
          <w:color w:val="000000" w:themeColor="text1"/>
        </w:rPr>
        <w:t>5</w:t>
      </w:r>
      <w:r w:rsidR="004F3B71" w:rsidRPr="00726E17">
        <w:rPr>
          <w:color w:val="000000" w:themeColor="text1"/>
        </w:rPr>
        <w:t xml:space="preserve"> % (davon 7</w:t>
      </w:r>
      <w:r w:rsidR="00F87193">
        <w:rPr>
          <w:color w:val="000000" w:themeColor="text1"/>
        </w:rPr>
        <w:t>3</w:t>
      </w:r>
      <w:r w:rsidR="00E73B35" w:rsidRPr="00726E17">
        <w:rPr>
          <w:color w:val="000000" w:themeColor="text1"/>
        </w:rPr>
        <w:t>,</w:t>
      </w:r>
      <w:r w:rsidR="00B71824">
        <w:rPr>
          <w:color w:val="000000" w:themeColor="text1"/>
        </w:rPr>
        <w:t>7</w:t>
      </w:r>
      <w:r w:rsidRPr="00726E17">
        <w:rPr>
          <w:color w:val="000000" w:themeColor="text1"/>
        </w:rPr>
        <w:t xml:space="preserve"> % Frauen)</w:t>
      </w:r>
    </w:p>
    <w:p w14:paraId="315957FF" w14:textId="0BA524D2" w:rsidR="00175266" w:rsidRPr="00726E17" w:rsidRDefault="00175266" w:rsidP="00726E17">
      <w:pPr>
        <w:pStyle w:val="Standardschrift"/>
        <w:tabs>
          <w:tab w:val="left" w:pos="6237"/>
        </w:tabs>
        <w:rPr>
          <w:color w:val="000000" w:themeColor="text1"/>
        </w:rPr>
      </w:pPr>
      <w:r w:rsidRPr="00726E17">
        <w:rPr>
          <w:color w:val="000000" w:themeColor="text1"/>
        </w:rPr>
        <w:t>Krankenhausapotheke</w:t>
      </w:r>
      <w:r w:rsidRPr="00726E17">
        <w:rPr>
          <w:color w:val="000000" w:themeColor="text1"/>
        </w:rPr>
        <w:tab/>
      </w:r>
      <w:r w:rsidR="00B71824">
        <w:rPr>
          <w:color w:val="000000" w:themeColor="text1"/>
        </w:rPr>
        <w:t>4</w:t>
      </w:r>
      <w:r w:rsidR="00726E17" w:rsidRPr="00726E17">
        <w:rPr>
          <w:color w:val="000000" w:themeColor="text1"/>
        </w:rPr>
        <w:t>,</w:t>
      </w:r>
      <w:r w:rsidR="00B71824">
        <w:rPr>
          <w:color w:val="000000" w:themeColor="text1"/>
        </w:rPr>
        <w:t>0</w:t>
      </w:r>
      <w:r w:rsidRPr="00726E17">
        <w:rPr>
          <w:color w:val="000000" w:themeColor="text1"/>
        </w:rPr>
        <w:t xml:space="preserve"> % (davon </w:t>
      </w:r>
      <w:r w:rsidR="00F87193">
        <w:rPr>
          <w:color w:val="000000" w:themeColor="text1"/>
        </w:rPr>
        <w:t>7</w:t>
      </w:r>
      <w:r w:rsidR="00B71824">
        <w:rPr>
          <w:color w:val="000000" w:themeColor="text1"/>
        </w:rPr>
        <w:t>3</w:t>
      </w:r>
      <w:r w:rsidR="00E73B35" w:rsidRPr="00726E17">
        <w:rPr>
          <w:color w:val="000000" w:themeColor="text1"/>
        </w:rPr>
        <w:t>,</w:t>
      </w:r>
      <w:r w:rsidR="00B71824">
        <w:rPr>
          <w:color w:val="000000" w:themeColor="text1"/>
        </w:rPr>
        <w:t>9</w:t>
      </w:r>
      <w:r w:rsidRPr="00726E17">
        <w:rPr>
          <w:color w:val="000000" w:themeColor="text1"/>
        </w:rPr>
        <w:t xml:space="preserve"> % Frauen)</w:t>
      </w:r>
    </w:p>
    <w:p w14:paraId="4B91984B" w14:textId="1252616A" w:rsidR="00175266" w:rsidRPr="00726E17" w:rsidRDefault="00175266" w:rsidP="00726E17">
      <w:pPr>
        <w:pStyle w:val="Standardschrift"/>
        <w:tabs>
          <w:tab w:val="left" w:pos="6237"/>
        </w:tabs>
        <w:rPr>
          <w:color w:val="000000" w:themeColor="text1"/>
        </w:rPr>
      </w:pPr>
      <w:r w:rsidRPr="00726E17">
        <w:rPr>
          <w:color w:val="000000" w:themeColor="text1"/>
        </w:rPr>
        <w:t>Industrie, Verwaltung, Fachorganisationen, Wissenschaft</w:t>
      </w:r>
      <w:r w:rsidRPr="00726E17">
        <w:rPr>
          <w:color w:val="000000" w:themeColor="text1"/>
        </w:rPr>
        <w:tab/>
        <w:t>1</w:t>
      </w:r>
      <w:r w:rsidR="00B71824">
        <w:rPr>
          <w:color w:val="000000" w:themeColor="text1"/>
        </w:rPr>
        <w:t>8</w:t>
      </w:r>
      <w:r w:rsidR="00726E17" w:rsidRPr="00726E17">
        <w:rPr>
          <w:color w:val="000000" w:themeColor="text1"/>
        </w:rPr>
        <w:t>,</w:t>
      </w:r>
      <w:r w:rsidR="00F87193">
        <w:rPr>
          <w:color w:val="000000" w:themeColor="text1"/>
        </w:rPr>
        <w:t>5</w:t>
      </w:r>
      <w:r w:rsidRPr="00726E17">
        <w:rPr>
          <w:color w:val="000000" w:themeColor="text1"/>
        </w:rPr>
        <w:t xml:space="preserve"> % (davon </w:t>
      </w:r>
      <w:r w:rsidR="00E73B35" w:rsidRPr="00726E17">
        <w:rPr>
          <w:color w:val="000000" w:themeColor="text1"/>
        </w:rPr>
        <w:t>6</w:t>
      </w:r>
      <w:r w:rsidR="00B71824">
        <w:rPr>
          <w:color w:val="000000" w:themeColor="text1"/>
        </w:rPr>
        <w:t>2</w:t>
      </w:r>
      <w:r w:rsidR="00E73B35" w:rsidRPr="00726E17">
        <w:rPr>
          <w:color w:val="000000" w:themeColor="text1"/>
        </w:rPr>
        <w:t>,</w:t>
      </w:r>
      <w:r w:rsidR="00F87193">
        <w:rPr>
          <w:color w:val="000000" w:themeColor="text1"/>
        </w:rPr>
        <w:t>3</w:t>
      </w:r>
      <w:r w:rsidRPr="00726E17">
        <w:rPr>
          <w:color w:val="000000" w:themeColor="text1"/>
        </w:rPr>
        <w:t xml:space="preserve"> % Frauen)</w:t>
      </w:r>
    </w:p>
    <w:p w14:paraId="52AD0093" w14:textId="77777777" w:rsidR="000B0740" w:rsidRDefault="000B0740" w:rsidP="00175266">
      <w:pPr>
        <w:numPr>
          <w:ilvl w:val="12"/>
          <w:numId w:val="0"/>
        </w:numPr>
        <w:tabs>
          <w:tab w:val="left" w:pos="3119"/>
        </w:tabs>
        <w:spacing w:line="280" w:lineRule="atLeast"/>
        <w:rPr>
          <w:rFonts w:cs="Arial"/>
          <w:color w:val="231F20"/>
        </w:rPr>
      </w:pPr>
    </w:p>
    <w:p w14:paraId="2B8C5A1A" w14:textId="042E5D6E" w:rsidR="00175266" w:rsidRPr="0040724D" w:rsidRDefault="00175266" w:rsidP="00175266">
      <w:pPr>
        <w:numPr>
          <w:ilvl w:val="12"/>
          <w:numId w:val="0"/>
        </w:numPr>
        <w:tabs>
          <w:tab w:val="left" w:pos="3119"/>
        </w:tabs>
        <w:spacing w:line="280" w:lineRule="atLeast"/>
        <w:rPr>
          <w:rFonts w:cs="Arial"/>
          <w:color w:val="231F20"/>
        </w:rPr>
      </w:pPr>
      <w:r w:rsidRPr="0040724D">
        <w:rPr>
          <w:rFonts w:cs="Arial"/>
          <w:color w:val="231F20"/>
        </w:rPr>
        <w:t xml:space="preserve">Insgesamt gibt es Deutschland </w:t>
      </w:r>
      <w:r w:rsidR="00C30972">
        <w:rPr>
          <w:rFonts w:cs="Arial"/>
          <w:color w:val="231F20"/>
        </w:rPr>
        <w:t>knapp</w:t>
      </w:r>
      <w:r w:rsidRPr="0040724D">
        <w:rPr>
          <w:rFonts w:cs="Arial"/>
          <w:color w:val="231F20"/>
        </w:rPr>
        <w:t xml:space="preserve"> </w:t>
      </w:r>
      <w:r w:rsidR="00E73B35">
        <w:rPr>
          <w:rFonts w:cs="Arial"/>
          <w:color w:val="231F20"/>
        </w:rPr>
        <w:t>6</w:t>
      </w:r>
      <w:r w:rsidR="00C30972">
        <w:rPr>
          <w:rFonts w:cs="Arial"/>
          <w:color w:val="231F20"/>
        </w:rPr>
        <w:t>9</w:t>
      </w:r>
      <w:r w:rsidRPr="0040724D">
        <w:rPr>
          <w:rFonts w:cs="Arial"/>
          <w:color w:val="231F20"/>
        </w:rPr>
        <w:t>.</w:t>
      </w:r>
      <w:r w:rsidR="00E73B35">
        <w:rPr>
          <w:rFonts w:cs="Arial"/>
          <w:color w:val="231F20"/>
        </w:rPr>
        <w:t>0</w:t>
      </w:r>
      <w:r w:rsidRPr="0040724D">
        <w:rPr>
          <w:rFonts w:cs="Arial"/>
          <w:color w:val="231F20"/>
        </w:rPr>
        <w:t>00 berufstätige Apotheker</w:t>
      </w:r>
      <w:r w:rsidR="000A57A6">
        <w:rPr>
          <w:rFonts w:cs="Arial"/>
          <w:color w:val="231F20"/>
        </w:rPr>
        <w:t>/-</w:t>
      </w:r>
      <w:r w:rsidR="00F461E4">
        <w:rPr>
          <w:rFonts w:cs="Arial"/>
          <w:color w:val="231F20"/>
        </w:rPr>
        <w:t>innen</w:t>
      </w:r>
      <w:r w:rsidRPr="0040724D">
        <w:rPr>
          <w:rFonts w:cs="Arial"/>
          <w:color w:val="231F20"/>
        </w:rPr>
        <w:t>.</w:t>
      </w:r>
    </w:p>
    <w:p w14:paraId="42695DA7" w14:textId="77777777" w:rsidR="00175266" w:rsidRDefault="00175266" w:rsidP="00175266">
      <w:pPr>
        <w:numPr>
          <w:ilvl w:val="12"/>
          <w:numId w:val="0"/>
        </w:numPr>
        <w:tabs>
          <w:tab w:val="left" w:pos="3119"/>
        </w:tabs>
        <w:spacing w:line="280" w:lineRule="atLeast"/>
        <w:rPr>
          <w:rFonts w:cs="Arial"/>
          <w:color w:val="231F20"/>
        </w:rPr>
      </w:pPr>
    </w:p>
    <w:p w14:paraId="5F3AB113" w14:textId="77777777" w:rsidR="00726E17" w:rsidRPr="0040724D" w:rsidRDefault="00726E17" w:rsidP="00175266">
      <w:pPr>
        <w:numPr>
          <w:ilvl w:val="12"/>
          <w:numId w:val="0"/>
        </w:numPr>
        <w:tabs>
          <w:tab w:val="left" w:pos="3119"/>
        </w:tabs>
        <w:spacing w:line="280" w:lineRule="atLeast"/>
        <w:rPr>
          <w:rFonts w:cs="Arial"/>
          <w:color w:val="231F20"/>
        </w:rPr>
      </w:pPr>
    </w:p>
    <w:p w14:paraId="69A804D6" w14:textId="77777777" w:rsidR="00726E17" w:rsidRDefault="00175266" w:rsidP="00175266">
      <w:pPr>
        <w:pStyle w:val="bers3"/>
      </w:pPr>
      <w:r w:rsidRPr="0040724D">
        <w:t xml:space="preserve">Weitere Informationen zum Apothekerberuf unter </w:t>
      </w:r>
    </w:p>
    <w:p w14:paraId="6DCE64E6" w14:textId="4D261B67" w:rsidR="00726E17" w:rsidRDefault="00251F21" w:rsidP="00175266">
      <w:pPr>
        <w:pStyle w:val="bers3"/>
        <w:rPr>
          <w:rStyle w:val="Hyperlink"/>
          <w:b/>
          <w:color w:val="231F20"/>
        </w:rPr>
      </w:pPr>
      <w:hyperlink r:id="rId10" w:history="1">
        <w:r w:rsidR="00726E17" w:rsidRPr="00041246">
          <w:rPr>
            <w:rStyle w:val="Hyperlink"/>
            <w:b/>
          </w:rPr>
          <w:t>www.abda.de</w:t>
        </w:r>
      </w:hyperlink>
      <w:r w:rsidR="00726E17">
        <w:rPr>
          <w:rStyle w:val="Hyperlink"/>
          <w:b/>
          <w:color w:val="231F20"/>
        </w:rPr>
        <w:t xml:space="preserve"> </w:t>
      </w:r>
      <w:r w:rsidR="007D3B5B" w:rsidRPr="00E82E87">
        <w:rPr>
          <w:rStyle w:val="Hyperlink"/>
          <w:bCs w:val="0"/>
          <w:color w:val="231F20"/>
          <w:u w:val="none"/>
        </w:rPr>
        <w:t xml:space="preserve">und </w:t>
      </w:r>
      <w:hyperlink r:id="rId11" w:history="1">
        <w:r w:rsidR="002F4427">
          <w:rPr>
            <w:rStyle w:val="Hyperlink"/>
            <w:b/>
          </w:rPr>
          <w:t>www.apotheken-karriere.de</w:t>
        </w:r>
      </w:hyperlink>
    </w:p>
    <w:p w14:paraId="3820F82D" w14:textId="77777777" w:rsidR="00175266" w:rsidRPr="00AD56A5" w:rsidRDefault="00175266" w:rsidP="00175266">
      <w:pPr>
        <w:pStyle w:val="Standardschrift"/>
        <w:spacing w:line="280" w:lineRule="atLeast"/>
        <w:rPr>
          <w:color w:val="231F20"/>
          <w:sz w:val="24"/>
          <w:szCs w:val="24"/>
        </w:rPr>
      </w:pPr>
    </w:p>
    <w:p w14:paraId="63DD9FC7" w14:textId="77777777" w:rsidR="00B3259B" w:rsidRDefault="00B3259B" w:rsidP="00DF4783"/>
    <w:sectPr w:rsidR="00B3259B" w:rsidSect="005C7AB3">
      <w:footerReference w:type="default" r:id="rId12"/>
      <w:headerReference w:type="first" r:id="rId13"/>
      <w:footerReference w:type="first" r:id="rId14"/>
      <w:pgSz w:w="11906" w:h="16838" w:code="9"/>
      <w:pgMar w:top="1418" w:right="1247" w:bottom="1134" w:left="1418" w:header="851" w:footer="680"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2D724" w14:textId="77777777" w:rsidR="00175266" w:rsidRDefault="00175266" w:rsidP="007F7D9E">
      <w:pPr>
        <w:spacing w:line="240" w:lineRule="auto"/>
      </w:pPr>
      <w:r>
        <w:separator/>
      </w:r>
    </w:p>
  </w:endnote>
  <w:endnote w:type="continuationSeparator" w:id="0">
    <w:p w14:paraId="0F523CB6" w14:textId="77777777" w:rsidR="00175266" w:rsidRDefault="00175266" w:rsidP="007F7D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EEFCB" w14:textId="147619FE" w:rsidR="00EA07B1" w:rsidRPr="00571E0D" w:rsidRDefault="00EA07B1" w:rsidP="00EA07B1">
    <w:pPr>
      <w:pStyle w:val="Fuzeile"/>
      <w:tabs>
        <w:tab w:val="right" w:pos="9214"/>
      </w:tabs>
      <w:rPr>
        <w:sz w:val="20"/>
        <w:szCs w:val="20"/>
      </w:rPr>
    </w:pPr>
    <w:r>
      <w:tab/>
    </w:r>
    <w:proofErr w:type="gramStart"/>
    <w:r w:rsidRPr="00571E0D">
      <w:rPr>
        <w:sz w:val="20"/>
        <w:szCs w:val="20"/>
      </w:rPr>
      <w:t xml:space="preserve">Seite  </w:t>
    </w:r>
    <w:r w:rsidRPr="00571E0D">
      <w:rPr>
        <w:rFonts w:cs="Arial"/>
        <w:sz w:val="20"/>
        <w:szCs w:val="20"/>
      </w:rPr>
      <w:t>|</w:t>
    </w:r>
    <w:proofErr w:type="gramEnd"/>
    <w:r w:rsidRPr="00571E0D">
      <w:rPr>
        <w:sz w:val="20"/>
        <w:szCs w:val="20"/>
      </w:rPr>
      <w:t xml:space="preserve">  </w:t>
    </w:r>
    <w:sdt>
      <w:sdtPr>
        <w:rPr>
          <w:sz w:val="20"/>
          <w:szCs w:val="20"/>
        </w:rPr>
        <w:id w:val="2986313"/>
        <w:docPartObj>
          <w:docPartGallery w:val="Page Numbers (Bottom of Page)"/>
          <w:docPartUnique/>
        </w:docPartObj>
      </w:sdtPr>
      <w:sdtEndPr/>
      <w:sdtContent>
        <w:r w:rsidR="005B20EF" w:rsidRPr="00571E0D">
          <w:rPr>
            <w:sz w:val="20"/>
            <w:szCs w:val="20"/>
          </w:rPr>
          <w:fldChar w:fldCharType="begin"/>
        </w:r>
        <w:r w:rsidRPr="00571E0D">
          <w:rPr>
            <w:sz w:val="20"/>
            <w:szCs w:val="20"/>
          </w:rPr>
          <w:instrText xml:space="preserve"> PAGE   \* MERGEFORMAT </w:instrText>
        </w:r>
        <w:r w:rsidR="005B20EF" w:rsidRPr="00571E0D">
          <w:rPr>
            <w:sz w:val="20"/>
            <w:szCs w:val="20"/>
          </w:rPr>
          <w:fldChar w:fldCharType="separate"/>
        </w:r>
        <w:r w:rsidR="00F85AE1">
          <w:rPr>
            <w:noProof/>
            <w:sz w:val="20"/>
            <w:szCs w:val="20"/>
          </w:rPr>
          <w:t>13</w:t>
        </w:r>
        <w:r w:rsidR="005B20EF" w:rsidRPr="00571E0D">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A9302" w14:textId="68E87237" w:rsidR="00175266" w:rsidRPr="000F5FF7" w:rsidRDefault="00E82E87" w:rsidP="00175266">
    <w:pPr>
      <w:framePr w:w="2493" w:h="360" w:hRule="exact" w:hSpace="180" w:wrap="around" w:vAnchor="page" w:hAnchor="page" w:x="8776" w:y="15871"/>
      <w:kinsoku w:val="0"/>
      <w:overflowPunct w:val="0"/>
      <w:spacing w:line="192" w:lineRule="exact"/>
      <w:ind w:left="20"/>
      <w:jc w:val="right"/>
      <w:rPr>
        <w:rFonts w:cs="Arial"/>
        <w:color w:val="FFFFFF"/>
        <w:sz w:val="16"/>
        <w:szCs w:val="16"/>
      </w:rPr>
    </w:pPr>
    <w:r>
      <w:rPr>
        <w:rFonts w:cs="Arial"/>
        <w:color w:val="FFFFFF"/>
        <w:sz w:val="16"/>
        <w:szCs w:val="16"/>
      </w:rPr>
      <w:t>Oktober</w:t>
    </w:r>
    <w:r w:rsidR="008844C0">
      <w:rPr>
        <w:rFonts w:cs="Arial"/>
        <w:color w:val="FFFFFF"/>
        <w:sz w:val="16"/>
        <w:szCs w:val="16"/>
      </w:rPr>
      <w:t>202</w:t>
    </w:r>
    <w:r w:rsidR="00703D65">
      <w:rPr>
        <w:rFonts w:cs="Arial"/>
        <w:color w:val="FFFFFF"/>
        <w:sz w:val="16"/>
        <w:szCs w:val="16"/>
      </w:rPr>
      <w:t>3</w:t>
    </w:r>
  </w:p>
  <w:p w14:paraId="68A69548" w14:textId="3FACD2E1" w:rsidR="00C34F76" w:rsidRPr="001824DD" w:rsidRDefault="00163213" w:rsidP="001824DD">
    <w:pPr>
      <w:pStyle w:val="Fuzeile"/>
      <w:rPr>
        <w:szCs w:val="20"/>
      </w:rPr>
    </w:pPr>
    <w:r>
      <w:rPr>
        <w:noProof/>
        <w:szCs w:val="20"/>
      </w:rPr>
      <mc:AlternateContent>
        <mc:Choice Requires="wps">
          <w:drawing>
            <wp:anchor distT="0" distB="0" distL="114300" distR="114300" simplePos="0" relativeHeight="251658240" behindDoc="1" locked="0" layoutInCell="0" allowOverlap="1" wp14:anchorId="3A366B9B" wp14:editId="2D62BB01">
              <wp:simplePos x="0" y="0"/>
              <wp:positionH relativeFrom="page">
                <wp:posOffset>775335</wp:posOffset>
              </wp:positionH>
              <wp:positionV relativeFrom="page">
                <wp:posOffset>10076815</wp:posOffset>
              </wp:positionV>
              <wp:extent cx="3115310" cy="362585"/>
              <wp:effectExtent l="0" t="0" r="0" b="0"/>
              <wp:wrapThrough wrapText="bothSides">
                <wp:wrapPolygon edited="0">
                  <wp:start x="0" y="0"/>
                  <wp:lineTo x="0" y="21562"/>
                  <wp:lineTo x="21530" y="21562"/>
                  <wp:lineTo x="21530" y="0"/>
                  <wp:lineTo x="0" y="0"/>
                </wp:wrapPolygon>
              </wp:wrapThrough>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310" cy="36258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4CAFB50" w14:textId="77777777" w:rsidR="001824DD" w:rsidRDefault="001824DD" w:rsidP="001824DD">
                          <w:pPr>
                            <w:kinsoku w:val="0"/>
                            <w:overflowPunct w:val="0"/>
                            <w:spacing w:line="192" w:lineRule="exact"/>
                            <w:ind w:left="20"/>
                            <w:rPr>
                              <w:rFonts w:cs="Arial"/>
                              <w:color w:val="FFFFFF"/>
                              <w:sz w:val="16"/>
                              <w:szCs w:val="16"/>
                            </w:rPr>
                          </w:pPr>
                          <w:r>
                            <w:rPr>
                              <w:rFonts w:cs="Arial"/>
                              <w:color w:val="FFFFFF"/>
                              <w:sz w:val="16"/>
                              <w:szCs w:val="16"/>
                            </w:rPr>
                            <w:t>ABDA</w:t>
                          </w:r>
                          <w:r w:rsidRPr="002A06CC">
                            <w:rPr>
                              <w:rFonts w:cs="Arial"/>
                              <w:color w:val="FFFFFF"/>
                              <w:sz w:val="16"/>
                              <w:szCs w:val="16"/>
                            </w:rPr>
                            <w:t xml:space="preserve"> – </w:t>
                          </w:r>
                          <w:r w:rsidRPr="00521BB3">
                            <w:rPr>
                              <w:rFonts w:cs="Arial"/>
                              <w:color w:val="FFFFFF"/>
                              <w:sz w:val="16"/>
                              <w:szCs w:val="16"/>
                            </w:rPr>
                            <w:t>Bundes</w:t>
                          </w:r>
                          <w:r>
                            <w:rPr>
                              <w:rFonts w:cs="Arial"/>
                              <w:color w:val="FFFFFF"/>
                              <w:sz w:val="16"/>
                              <w:szCs w:val="16"/>
                            </w:rPr>
                            <w:t>vereinigung Deutscher Apothekerverbände</w:t>
                          </w:r>
                          <w:r w:rsidR="00A66865">
                            <w:rPr>
                              <w:rFonts w:cs="Arial"/>
                              <w:color w:val="FFFFFF"/>
                              <w:sz w:val="16"/>
                              <w:szCs w:val="16"/>
                            </w:rPr>
                            <w:t xml:space="preserve"> e. V.</w:t>
                          </w:r>
                        </w:p>
                        <w:p w14:paraId="0A181C62" w14:textId="77777777" w:rsidR="00175266" w:rsidRPr="002A06CC" w:rsidRDefault="00175266" w:rsidP="001824DD">
                          <w:pPr>
                            <w:kinsoku w:val="0"/>
                            <w:overflowPunct w:val="0"/>
                            <w:spacing w:line="192" w:lineRule="exact"/>
                            <w:ind w:left="20"/>
                            <w:rPr>
                              <w:rFonts w:cs="Arial"/>
                              <w:color w:val="FFFFFF"/>
                              <w:sz w:val="16"/>
                              <w:szCs w:val="16"/>
                            </w:rPr>
                          </w:pPr>
                          <w:r>
                            <w:rPr>
                              <w:rFonts w:cs="Arial"/>
                              <w:color w:val="FFFFFF"/>
                              <w:sz w:val="16"/>
                              <w:szCs w:val="16"/>
                            </w:rPr>
                            <w:t>Stabsstelle Kommunikation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66B9B" id="_x0000_t202" coordsize="21600,21600" o:spt="202" path="m,l,21600r21600,l21600,xe">
              <v:stroke joinstyle="miter"/>
              <v:path gradientshapeok="t" o:connecttype="rect"/>
            </v:shapetype>
            <v:shape id="Text Box 22" o:spid="_x0000_s1026" type="#_x0000_t202" style="position:absolute;margin-left:61.05pt;margin-top:793.45pt;width:245.3pt;height:28.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" o:allowincell="f" filled="f" stroked="f">
              <v:textbox inset="0,0,0,0">
                <w:txbxContent>
                  <w:p w14:paraId="54CAFB50" w14:textId="77777777" w:rsidR="001824DD" w:rsidRDefault="001824DD" w:rsidP="001824DD">
                    <w:pPr>
                      <w:kinsoku w:val="0"/>
                      <w:overflowPunct w:val="0"/>
                      <w:spacing w:line="192" w:lineRule="exact"/>
                      <w:ind w:left="20"/>
                      <w:rPr>
                        <w:rFonts w:cs="Arial"/>
                        <w:color w:val="FFFFFF"/>
                        <w:sz w:val="16"/>
                        <w:szCs w:val="16"/>
                      </w:rPr>
                    </w:pPr>
                    <w:r>
                      <w:rPr>
                        <w:rFonts w:cs="Arial"/>
                        <w:color w:val="FFFFFF"/>
                        <w:sz w:val="16"/>
                        <w:szCs w:val="16"/>
                      </w:rPr>
                      <w:t>ABDA</w:t>
                    </w:r>
                    <w:r w:rsidRPr="002A06CC">
                      <w:rPr>
                        <w:rFonts w:cs="Arial"/>
                        <w:color w:val="FFFFFF"/>
                        <w:sz w:val="16"/>
                        <w:szCs w:val="16"/>
                      </w:rPr>
                      <w:t xml:space="preserve"> – </w:t>
                    </w:r>
                    <w:r w:rsidRPr="00521BB3">
                      <w:rPr>
                        <w:rFonts w:cs="Arial"/>
                        <w:color w:val="FFFFFF"/>
                        <w:sz w:val="16"/>
                        <w:szCs w:val="16"/>
                      </w:rPr>
                      <w:t>Bundes</w:t>
                    </w:r>
                    <w:r>
                      <w:rPr>
                        <w:rFonts w:cs="Arial"/>
                        <w:color w:val="FFFFFF"/>
                        <w:sz w:val="16"/>
                        <w:szCs w:val="16"/>
                      </w:rPr>
                      <w:t>vereinigung Deutscher Apothekerverbände</w:t>
                    </w:r>
                    <w:r w:rsidR="00A66865">
                      <w:rPr>
                        <w:rFonts w:cs="Arial"/>
                        <w:color w:val="FFFFFF"/>
                        <w:sz w:val="16"/>
                        <w:szCs w:val="16"/>
                      </w:rPr>
                      <w:t xml:space="preserve"> e. V.</w:t>
                    </w:r>
                  </w:p>
                  <w:p w14:paraId="0A181C62" w14:textId="77777777" w:rsidR="00175266" w:rsidRPr="002A06CC" w:rsidRDefault="00175266" w:rsidP="001824DD">
                    <w:pPr>
                      <w:kinsoku w:val="0"/>
                      <w:overflowPunct w:val="0"/>
                      <w:spacing w:line="192" w:lineRule="exact"/>
                      <w:ind w:left="20"/>
                      <w:rPr>
                        <w:rFonts w:cs="Arial"/>
                        <w:color w:val="FFFFFF"/>
                        <w:sz w:val="16"/>
                        <w:szCs w:val="16"/>
                      </w:rPr>
                    </w:pPr>
                    <w:r>
                      <w:rPr>
                        <w:rFonts w:cs="Arial"/>
                        <w:color w:val="FFFFFF"/>
                        <w:sz w:val="16"/>
                        <w:szCs w:val="16"/>
                      </w:rPr>
                      <w:t>Stabsstelle Kommunikation</w:t>
                    </w: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1D364" w14:textId="77777777" w:rsidR="00175266" w:rsidRDefault="00175266" w:rsidP="007F7D9E">
      <w:pPr>
        <w:spacing w:line="240" w:lineRule="auto"/>
      </w:pPr>
      <w:r>
        <w:separator/>
      </w:r>
    </w:p>
  </w:footnote>
  <w:footnote w:type="continuationSeparator" w:id="0">
    <w:p w14:paraId="136DF2A6" w14:textId="77777777" w:rsidR="00175266" w:rsidRDefault="00175266" w:rsidP="007F7D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8CF3A" w14:textId="77777777" w:rsidR="00B3259B" w:rsidRDefault="00B3259B">
    <w:pPr>
      <w:pStyle w:val="Kopfzeile"/>
    </w:pPr>
    <w:r w:rsidRPr="00B3259B">
      <w:rPr>
        <w:noProof/>
      </w:rPr>
      <w:drawing>
        <wp:anchor distT="0" distB="0" distL="114300" distR="114300" simplePos="0" relativeHeight="251657216" behindDoc="1" locked="0" layoutInCell="1" allowOverlap="1" wp14:anchorId="4E3E8C51" wp14:editId="5099E015">
          <wp:simplePos x="0" y="0"/>
          <wp:positionH relativeFrom="column">
            <wp:posOffset>-897283</wp:posOffset>
          </wp:positionH>
          <wp:positionV relativeFrom="paragraph">
            <wp:posOffset>-450215</wp:posOffset>
          </wp:positionV>
          <wp:extent cx="7560145" cy="10686553"/>
          <wp:effectExtent l="19050" t="0" r="2705" b="0"/>
          <wp:wrapNone/>
          <wp:docPr id="2" name="Bild 25" descr="Beschreibung: Beschreibung: titelfolie_140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5" descr="Beschreibung: Beschreibung: titelfolie_1407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145" cy="1068655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082B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90C7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D47F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1C2FF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90CA05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0A0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FCB1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C22D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7C04E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1E9C8A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8283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CFC584E"/>
    <w:multiLevelType w:val="multilevel"/>
    <w:tmpl w:val="9304A2F0"/>
    <w:styleLink w:val="111111"/>
    <w:lvl w:ilvl="0">
      <w:start w:val="1"/>
      <w:numFmt w:val="decimal"/>
      <w:lvlText w:val="%1."/>
      <w:lvlJc w:val="left"/>
      <w:pPr>
        <w:tabs>
          <w:tab w:val="num" w:pos="567"/>
        </w:tabs>
        <w:ind w:left="567" w:hanging="567"/>
      </w:pPr>
      <w:rPr>
        <w:rFonts w:ascii="Arial" w:hAnsi="Arial" w:hint="default"/>
        <w:b/>
        <w:color w:val="auto"/>
        <w:sz w:val="26"/>
      </w:rPr>
    </w:lvl>
    <w:lvl w:ilvl="1">
      <w:start w:val="1"/>
      <w:numFmt w:val="decimal"/>
      <w:lvlText w:val="%1.%2"/>
      <w:lvlJc w:val="left"/>
      <w:pPr>
        <w:tabs>
          <w:tab w:val="num" w:pos="567"/>
        </w:tabs>
        <w:ind w:left="567" w:hanging="567"/>
      </w:pPr>
      <w:rPr>
        <w:rFonts w:ascii="Arial" w:hAnsi="Arial" w:hint="default"/>
        <w:b/>
        <w:color w:val="auto"/>
        <w:sz w:val="22"/>
      </w:rPr>
    </w:lvl>
    <w:lvl w:ilvl="2">
      <w:start w:val="1"/>
      <w:numFmt w:val="decimal"/>
      <w:lvlText w:val="%1.%2.%3."/>
      <w:lvlJc w:val="left"/>
      <w:pPr>
        <w:tabs>
          <w:tab w:val="num" w:pos="851"/>
        </w:tabs>
        <w:ind w:left="851" w:hanging="851"/>
      </w:pPr>
      <w:rPr>
        <w:rFonts w:ascii="Arial" w:hAnsi="Arial"/>
        <w:i/>
        <w:color w:val="auto"/>
        <w:sz w:val="22"/>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3B3664E"/>
    <w:multiLevelType w:val="hybridMultilevel"/>
    <w:tmpl w:val="768C7A62"/>
    <w:lvl w:ilvl="0" w:tplc="9A40165E">
      <w:start w:val="1"/>
      <w:numFmt w:val="decimal"/>
      <w:pStyle w:val="Ansprechpartner"/>
      <w:lvlText w:val="%1."/>
      <w:lvlJc w:val="left"/>
      <w:pPr>
        <w:tabs>
          <w:tab w:val="num" w:pos="1757"/>
        </w:tabs>
        <w:ind w:left="1757" w:firstLine="3"/>
      </w:pPr>
      <w:rPr>
        <w:rFonts w:hint="default"/>
      </w:rPr>
    </w:lvl>
    <w:lvl w:ilvl="1" w:tplc="04070019" w:tentative="1">
      <w:start w:val="1"/>
      <w:numFmt w:val="lowerLetter"/>
      <w:lvlText w:val="%2."/>
      <w:lvlJc w:val="left"/>
      <w:pPr>
        <w:ind w:left="2840" w:hanging="360"/>
      </w:pPr>
    </w:lvl>
    <w:lvl w:ilvl="2" w:tplc="0407001B" w:tentative="1">
      <w:start w:val="1"/>
      <w:numFmt w:val="lowerRoman"/>
      <w:lvlText w:val="%3."/>
      <w:lvlJc w:val="right"/>
      <w:pPr>
        <w:ind w:left="3560" w:hanging="180"/>
      </w:pPr>
    </w:lvl>
    <w:lvl w:ilvl="3" w:tplc="0407000F" w:tentative="1">
      <w:start w:val="1"/>
      <w:numFmt w:val="decimal"/>
      <w:lvlText w:val="%4."/>
      <w:lvlJc w:val="left"/>
      <w:pPr>
        <w:ind w:left="4280" w:hanging="360"/>
      </w:pPr>
    </w:lvl>
    <w:lvl w:ilvl="4" w:tplc="04070019" w:tentative="1">
      <w:start w:val="1"/>
      <w:numFmt w:val="lowerLetter"/>
      <w:lvlText w:val="%5."/>
      <w:lvlJc w:val="left"/>
      <w:pPr>
        <w:ind w:left="5000" w:hanging="360"/>
      </w:pPr>
    </w:lvl>
    <w:lvl w:ilvl="5" w:tplc="0407001B" w:tentative="1">
      <w:start w:val="1"/>
      <w:numFmt w:val="lowerRoman"/>
      <w:lvlText w:val="%6."/>
      <w:lvlJc w:val="right"/>
      <w:pPr>
        <w:ind w:left="5720" w:hanging="180"/>
      </w:pPr>
    </w:lvl>
    <w:lvl w:ilvl="6" w:tplc="0407000F" w:tentative="1">
      <w:start w:val="1"/>
      <w:numFmt w:val="decimal"/>
      <w:lvlText w:val="%7."/>
      <w:lvlJc w:val="left"/>
      <w:pPr>
        <w:ind w:left="6440" w:hanging="360"/>
      </w:pPr>
    </w:lvl>
    <w:lvl w:ilvl="7" w:tplc="04070019" w:tentative="1">
      <w:start w:val="1"/>
      <w:numFmt w:val="lowerLetter"/>
      <w:lvlText w:val="%8."/>
      <w:lvlJc w:val="left"/>
      <w:pPr>
        <w:ind w:left="7160" w:hanging="360"/>
      </w:pPr>
    </w:lvl>
    <w:lvl w:ilvl="8" w:tplc="0407001B" w:tentative="1">
      <w:start w:val="1"/>
      <w:numFmt w:val="lowerRoman"/>
      <w:lvlText w:val="%9."/>
      <w:lvlJc w:val="right"/>
      <w:pPr>
        <w:ind w:left="7880" w:hanging="180"/>
      </w:pPr>
    </w:lvl>
  </w:abstractNum>
  <w:abstractNum w:abstractNumId="13" w15:restartNumberingAfterBreak="0">
    <w:nsid w:val="1EFA1121"/>
    <w:multiLevelType w:val="multilevel"/>
    <w:tmpl w:val="50DA443A"/>
    <w:lvl w:ilvl="0">
      <w:numFmt w:val="decimal"/>
      <w:lvlText w:val="%1"/>
      <w:lvlJc w:val="left"/>
      <w:pPr>
        <w:tabs>
          <w:tab w:val="num" w:pos="680"/>
        </w:tabs>
        <w:ind w:left="680" w:hanging="68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bullet"/>
      <w:lvlRestart w:val="1"/>
      <w:lvlText w:val=""/>
      <w:lvlJc w:val="left"/>
      <w:pPr>
        <w:tabs>
          <w:tab w:val="num" w:pos="864"/>
        </w:tabs>
        <w:ind w:left="864" w:hanging="864"/>
      </w:pPr>
      <w:rPr>
        <w:rFonts w:ascii="Symbol" w:hAnsi="Symbol"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C8369D2"/>
    <w:multiLevelType w:val="hybridMultilevel"/>
    <w:tmpl w:val="BF246332"/>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435A201C"/>
    <w:multiLevelType w:val="multilevel"/>
    <w:tmpl w:val="A18609E8"/>
    <w:styleLink w:val="NummerierungListe"/>
    <w:lvl w:ilvl="0">
      <w:start w:val="1"/>
      <w:numFmt w:val="decimal"/>
      <w:pStyle w:val="NumAuto1"/>
      <w:lvlText w:val="%1."/>
      <w:lvlJc w:val="left"/>
      <w:pPr>
        <w:tabs>
          <w:tab w:val="num" w:pos="709"/>
        </w:tabs>
        <w:ind w:left="709" w:hanging="709"/>
      </w:pPr>
      <w:rPr>
        <w:rFonts w:ascii="Arial" w:hAnsi="Arial" w:hint="default"/>
        <w:b/>
        <w:bCs/>
        <w:color w:val="0A0A0A"/>
        <w:sz w:val="26"/>
        <w:szCs w:val="22"/>
      </w:rPr>
    </w:lvl>
    <w:lvl w:ilvl="1">
      <w:start w:val="1"/>
      <w:numFmt w:val="decimal"/>
      <w:pStyle w:val="NumAuto2"/>
      <w:lvlText w:val="%1.%2"/>
      <w:lvlJc w:val="left"/>
      <w:pPr>
        <w:tabs>
          <w:tab w:val="num" w:pos="709"/>
        </w:tabs>
        <w:ind w:left="709" w:hanging="709"/>
      </w:pPr>
      <w:rPr>
        <w:rFonts w:ascii="Arial" w:hAnsi="Arial" w:hint="default"/>
        <w:b/>
        <w:bCs/>
        <w:color w:val="0A0A0A"/>
        <w:sz w:val="22"/>
        <w:szCs w:val="22"/>
      </w:rPr>
    </w:lvl>
    <w:lvl w:ilvl="2">
      <w:start w:val="1"/>
      <w:numFmt w:val="decimal"/>
      <w:pStyle w:val="NumAuto3"/>
      <w:lvlText w:val="%1.%2.%3"/>
      <w:lvlJc w:val="left"/>
      <w:pPr>
        <w:tabs>
          <w:tab w:val="num" w:pos="851"/>
        </w:tabs>
        <w:ind w:left="851" w:hanging="851"/>
      </w:pPr>
      <w:rPr>
        <w:rFonts w:ascii="Arial" w:hAnsi="Arial" w:hint="default"/>
        <w:i/>
        <w:color w:val="auto"/>
        <w:sz w:val="22"/>
        <w:szCs w:val="22"/>
      </w:rPr>
    </w:lvl>
    <w:lvl w:ilvl="3">
      <w:start w:val="1"/>
      <w:numFmt w:val="decimal"/>
      <w:lvlText w:val="%1.%2.%3.%4."/>
      <w:lvlJc w:val="left"/>
      <w:pPr>
        <w:tabs>
          <w:tab w:val="num" w:pos="8683"/>
        </w:tabs>
        <w:ind w:left="8683" w:hanging="850"/>
      </w:pPr>
      <w:rPr>
        <w:rFonts w:ascii="Arial" w:hAnsi="Arial" w:hint="default"/>
        <w:b/>
        <w:bCs/>
        <w:i w:val="0"/>
        <w:iCs w:val="0"/>
        <w:color w:val="7F7F7F"/>
        <w:sz w:val="22"/>
        <w:szCs w:val="22"/>
      </w:rPr>
    </w:lvl>
    <w:lvl w:ilvl="4">
      <w:start w:val="1"/>
      <w:numFmt w:val="decimal"/>
      <w:lvlText w:val="%1.%2.%3.%4.%5."/>
      <w:lvlJc w:val="left"/>
      <w:pPr>
        <w:tabs>
          <w:tab w:val="num" w:pos="9817"/>
        </w:tabs>
        <w:ind w:left="9817" w:hanging="1134"/>
      </w:pPr>
      <w:rPr>
        <w:rFonts w:ascii="Arial" w:hAnsi="Arial" w:hint="default"/>
        <w:b/>
        <w:bCs/>
        <w:i w:val="0"/>
        <w:iCs w:val="0"/>
        <w:color w:val="7F7F7F"/>
        <w:sz w:val="22"/>
        <w:szCs w:val="22"/>
      </w:rPr>
    </w:lvl>
    <w:lvl w:ilvl="5">
      <w:start w:val="1"/>
      <w:numFmt w:val="decimal"/>
      <w:lvlText w:val="%1.%2.%3.%4.%5.%6."/>
      <w:lvlJc w:val="left"/>
      <w:pPr>
        <w:tabs>
          <w:tab w:val="num" w:pos="9534"/>
        </w:tabs>
        <w:ind w:left="9534" w:hanging="567"/>
      </w:pPr>
      <w:rPr>
        <w:rFonts w:ascii="Arial" w:hAnsi="Arial" w:hint="default"/>
        <w:b/>
        <w:bCs/>
        <w:i w:val="0"/>
        <w:iCs w:val="0"/>
        <w:color w:val="7F7F7F"/>
        <w:sz w:val="22"/>
        <w:szCs w:val="22"/>
      </w:rPr>
    </w:lvl>
    <w:lvl w:ilvl="6">
      <w:start w:val="1"/>
      <w:numFmt w:val="decimal"/>
      <w:lvlText w:val="%1.%2.%3.%4.%5.%6.%7."/>
      <w:lvlJc w:val="left"/>
      <w:pPr>
        <w:tabs>
          <w:tab w:val="num" w:pos="10101"/>
        </w:tabs>
        <w:ind w:left="10101" w:hanging="567"/>
      </w:pPr>
      <w:rPr>
        <w:rFonts w:ascii="Arial" w:hAnsi="Arial" w:hint="default"/>
        <w:b/>
        <w:bCs/>
        <w:i w:val="0"/>
        <w:iCs w:val="0"/>
        <w:color w:val="7F7F7F"/>
        <w:sz w:val="22"/>
        <w:szCs w:val="22"/>
      </w:rPr>
    </w:lvl>
    <w:lvl w:ilvl="7">
      <w:start w:val="1"/>
      <w:numFmt w:val="decimal"/>
      <w:lvlText w:val="%1.%2.%3.%4.%5.%6.%7.%8."/>
      <w:lvlJc w:val="left"/>
      <w:pPr>
        <w:tabs>
          <w:tab w:val="num" w:pos="10668"/>
        </w:tabs>
        <w:ind w:left="10668" w:hanging="567"/>
      </w:pPr>
      <w:rPr>
        <w:rFonts w:ascii="Arial" w:hAnsi="Arial" w:hint="default"/>
        <w:b/>
        <w:bCs/>
        <w:i w:val="0"/>
        <w:iCs w:val="0"/>
        <w:color w:val="7F7F7F"/>
        <w:sz w:val="22"/>
        <w:szCs w:val="22"/>
      </w:rPr>
    </w:lvl>
    <w:lvl w:ilvl="8">
      <w:start w:val="1"/>
      <w:numFmt w:val="decimal"/>
      <w:lvlText w:val="%1.%2.%3.%4.%5.%6.%7.%8.%9."/>
      <w:lvlJc w:val="left"/>
      <w:pPr>
        <w:tabs>
          <w:tab w:val="num" w:pos="11235"/>
        </w:tabs>
        <w:ind w:left="11235" w:hanging="567"/>
      </w:pPr>
      <w:rPr>
        <w:rFonts w:ascii="Arial" w:hAnsi="Arial" w:hint="default"/>
        <w:b/>
        <w:bCs/>
        <w:i w:val="0"/>
        <w:iCs w:val="0"/>
        <w:color w:val="7F7F7F"/>
        <w:sz w:val="22"/>
        <w:szCs w:val="22"/>
      </w:rPr>
    </w:lvl>
  </w:abstractNum>
  <w:abstractNum w:abstractNumId="16" w15:restartNumberingAfterBreak="0">
    <w:nsid w:val="51284137"/>
    <w:multiLevelType w:val="multilevel"/>
    <w:tmpl w:val="4992D5DE"/>
    <w:styleLink w:val="AufzhlungListe"/>
    <w:lvl w:ilvl="0">
      <w:start w:val="1"/>
      <w:numFmt w:val="bullet"/>
      <w:pStyle w:val="Aufzhlung1"/>
      <w:lvlText w:val="»"/>
      <w:lvlJc w:val="left"/>
      <w:pPr>
        <w:tabs>
          <w:tab w:val="num" w:pos="709"/>
        </w:tabs>
        <w:ind w:left="709" w:hanging="709"/>
      </w:pPr>
      <w:rPr>
        <w:rFonts w:ascii="Arial" w:hAnsi="Arial" w:hint="default"/>
        <w:color w:val="FF0000"/>
        <w:sz w:val="22"/>
        <w:szCs w:val="22"/>
      </w:rPr>
    </w:lvl>
    <w:lvl w:ilvl="1">
      <w:start w:val="1"/>
      <w:numFmt w:val="bullet"/>
      <w:pStyle w:val="Aufzhlung2"/>
      <w:lvlText w:val="›"/>
      <w:lvlJc w:val="left"/>
      <w:pPr>
        <w:tabs>
          <w:tab w:val="num" w:pos="1418"/>
        </w:tabs>
        <w:ind w:left="1418" w:hanging="709"/>
      </w:pPr>
      <w:rPr>
        <w:rFonts w:ascii="Arial" w:hAnsi="Arial" w:hint="default"/>
        <w:color w:val="FF0000"/>
        <w:sz w:val="22"/>
        <w:szCs w:val="24"/>
      </w:rPr>
    </w:lvl>
    <w:lvl w:ilvl="2">
      <w:start w:val="1"/>
      <w:numFmt w:val="bullet"/>
      <w:pStyle w:val="Aufzhlung3"/>
      <w:lvlText w:val="•"/>
      <w:lvlJc w:val="left"/>
      <w:pPr>
        <w:tabs>
          <w:tab w:val="num" w:pos="1814"/>
        </w:tabs>
        <w:ind w:left="1814" w:hanging="283"/>
      </w:pPr>
      <w:rPr>
        <w:rFonts w:ascii="Arial" w:hAnsi="Arial" w:hint="default"/>
        <w:color w:val="FF0000"/>
        <w:sz w:val="24"/>
        <w:szCs w:val="24"/>
      </w:rPr>
    </w:lvl>
    <w:lvl w:ilvl="3">
      <w:start w:val="1"/>
      <w:numFmt w:val="bullet"/>
      <w:lvlText w:val="-"/>
      <w:lvlJc w:val="left"/>
      <w:pPr>
        <w:ind w:left="8813" w:hanging="360"/>
      </w:pPr>
      <w:rPr>
        <w:rFonts w:ascii="Arial" w:hAnsi="Arial" w:hint="default"/>
        <w:color w:val="FF0000"/>
        <w:sz w:val="24"/>
        <w:szCs w:val="24"/>
      </w:rPr>
    </w:lvl>
    <w:lvl w:ilvl="4">
      <w:start w:val="1"/>
      <w:numFmt w:val="bullet"/>
      <w:lvlText w:val="•"/>
      <w:lvlJc w:val="left"/>
      <w:pPr>
        <w:ind w:left="9173" w:hanging="360"/>
      </w:pPr>
      <w:rPr>
        <w:rFonts w:ascii="Arial" w:hAnsi="Arial" w:hint="default"/>
        <w:color w:val="FF0000"/>
        <w:sz w:val="24"/>
        <w:szCs w:val="24"/>
      </w:rPr>
    </w:lvl>
    <w:lvl w:ilvl="5">
      <w:start w:val="1"/>
      <w:numFmt w:val="bullet"/>
      <w:lvlText w:val="›"/>
      <w:lvlJc w:val="left"/>
      <w:pPr>
        <w:ind w:left="9533" w:hanging="360"/>
      </w:pPr>
      <w:rPr>
        <w:rFonts w:ascii="Arial" w:hAnsi="Arial" w:hint="default"/>
        <w:color w:val="FF0000"/>
        <w:sz w:val="24"/>
        <w:szCs w:val="24"/>
      </w:rPr>
    </w:lvl>
    <w:lvl w:ilvl="6">
      <w:start w:val="1"/>
      <w:numFmt w:val="bullet"/>
      <w:lvlText w:val="•"/>
      <w:lvlJc w:val="left"/>
      <w:pPr>
        <w:ind w:left="9893" w:hanging="360"/>
      </w:pPr>
      <w:rPr>
        <w:rFonts w:ascii="Arial" w:hAnsi="Arial" w:hint="default"/>
        <w:color w:val="FF0000"/>
        <w:sz w:val="24"/>
        <w:szCs w:val="24"/>
      </w:rPr>
    </w:lvl>
    <w:lvl w:ilvl="7">
      <w:start w:val="1"/>
      <w:numFmt w:val="bullet"/>
      <w:lvlText w:val="›"/>
      <w:lvlJc w:val="left"/>
      <w:pPr>
        <w:ind w:left="10253" w:hanging="360"/>
      </w:pPr>
      <w:rPr>
        <w:rFonts w:ascii="Arial" w:hAnsi="Arial" w:hint="default"/>
        <w:color w:val="FF0000"/>
        <w:sz w:val="24"/>
        <w:szCs w:val="24"/>
      </w:rPr>
    </w:lvl>
    <w:lvl w:ilvl="8">
      <w:start w:val="1"/>
      <w:numFmt w:val="bullet"/>
      <w:lvlText w:val="•"/>
      <w:lvlJc w:val="left"/>
      <w:pPr>
        <w:ind w:left="10613" w:hanging="360"/>
      </w:pPr>
      <w:rPr>
        <w:rFonts w:ascii="Arial" w:hAnsi="Arial" w:hint="default"/>
        <w:color w:val="FF0000"/>
        <w:sz w:val="24"/>
        <w:szCs w:val="24"/>
      </w:rPr>
    </w:lvl>
  </w:abstractNum>
  <w:abstractNum w:abstractNumId="17" w15:restartNumberingAfterBreak="0">
    <w:nsid w:val="51C951BE"/>
    <w:multiLevelType w:val="hybridMultilevel"/>
    <w:tmpl w:val="B78AD99C"/>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2973E7D"/>
    <w:multiLevelType w:val="hybridMultilevel"/>
    <w:tmpl w:val="01B82A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2EC6290"/>
    <w:multiLevelType w:val="hybridMultilevel"/>
    <w:tmpl w:val="4524E8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A4D16F4"/>
    <w:multiLevelType w:val="hybridMultilevel"/>
    <w:tmpl w:val="A47A576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15:restartNumberingAfterBreak="0">
    <w:nsid w:val="61036853"/>
    <w:multiLevelType w:val="hybridMultilevel"/>
    <w:tmpl w:val="E9F019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E90610D"/>
    <w:multiLevelType w:val="hybridMultilevel"/>
    <w:tmpl w:val="EEA84B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17621087">
    <w:abstractNumId w:val="13"/>
  </w:num>
  <w:num w:numId="2" w16cid:durableId="1085609415">
    <w:abstractNumId w:val="13"/>
  </w:num>
  <w:num w:numId="3" w16cid:durableId="1209800831">
    <w:abstractNumId w:val="13"/>
  </w:num>
  <w:num w:numId="4" w16cid:durableId="1998721953">
    <w:abstractNumId w:val="13"/>
  </w:num>
  <w:num w:numId="5" w16cid:durableId="1187720967">
    <w:abstractNumId w:val="13"/>
  </w:num>
  <w:num w:numId="6" w16cid:durableId="111750250">
    <w:abstractNumId w:val="10"/>
  </w:num>
  <w:num w:numId="7" w16cid:durableId="844900737">
    <w:abstractNumId w:val="11"/>
  </w:num>
  <w:num w:numId="8" w16cid:durableId="157814681">
    <w:abstractNumId w:val="12"/>
  </w:num>
  <w:num w:numId="9" w16cid:durableId="1613442466">
    <w:abstractNumId w:val="16"/>
  </w:num>
  <w:num w:numId="10" w16cid:durableId="1090155292">
    <w:abstractNumId w:val="16"/>
  </w:num>
  <w:num w:numId="11" w16cid:durableId="969093860">
    <w:abstractNumId w:val="16"/>
  </w:num>
  <w:num w:numId="12" w16cid:durableId="1511287874">
    <w:abstractNumId w:val="16"/>
  </w:num>
  <w:num w:numId="13" w16cid:durableId="1734622956">
    <w:abstractNumId w:val="15"/>
  </w:num>
  <w:num w:numId="14" w16cid:durableId="1422485978">
    <w:abstractNumId w:val="15"/>
  </w:num>
  <w:num w:numId="15" w16cid:durableId="818498560">
    <w:abstractNumId w:val="15"/>
  </w:num>
  <w:num w:numId="16" w16cid:durableId="1467771382">
    <w:abstractNumId w:val="15"/>
  </w:num>
  <w:num w:numId="17" w16cid:durableId="174341602">
    <w:abstractNumId w:val="9"/>
  </w:num>
  <w:num w:numId="18" w16cid:durableId="1065103180">
    <w:abstractNumId w:val="7"/>
  </w:num>
  <w:num w:numId="19" w16cid:durableId="1639336813">
    <w:abstractNumId w:val="6"/>
  </w:num>
  <w:num w:numId="20" w16cid:durableId="791480191">
    <w:abstractNumId w:val="5"/>
  </w:num>
  <w:num w:numId="21" w16cid:durableId="319162959">
    <w:abstractNumId w:val="4"/>
  </w:num>
  <w:num w:numId="22" w16cid:durableId="899901939">
    <w:abstractNumId w:val="8"/>
  </w:num>
  <w:num w:numId="23" w16cid:durableId="1781796344">
    <w:abstractNumId w:val="3"/>
  </w:num>
  <w:num w:numId="24" w16cid:durableId="2013410444">
    <w:abstractNumId w:val="2"/>
  </w:num>
  <w:num w:numId="25" w16cid:durableId="28838796">
    <w:abstractNumId w:val="1"/>
  </w:num>
  <w:num w:numId="26" w16cid:durableId="318729320">
    <w:abstractNumId w:val="0"/>
  </w:num>
  <w:num w:numId="27" w16cid:durableId="63769092">
    <w:abstractNumId w:val="18"/>
  </w:num>
  <w:num w:numId="28" w16cid:durableId="1110204578">
    <w:abstractNumId w:val="20"/>
  </w:num>
  <w:num w:numId="29" w16cid:durableId="1837919559">
    <w:abstractNumId w:val="14"/>
  </w:num>
  <w:num w:numId="30" w16cid:durableId="828835195">
    <w:abstractNumId w:val="21"/>
  </w:num>
  <w:num w:numId="31" w16cid:durableId="1166826325">
    <w:abstractNumId w:val="16"/>
  </w:num>
  <w:num w:numId="32" w16cid:durableId="42145933">
    <w:abstractNumId w:val="16"/>
  </w:num>
  <w:num w:numId="33" w16cid:durableId="1153647097">
    <w:abstractNumId w:val="16"/>
  </w:num>
  <w:num w:numId="34" w16cid:durableId="216673883">
    <w:abstractNumId w:val="16"/>
  </w:num>
  <w:num w:numId="35" w16cid:durableId="946278937">
    <w:abstractNumId w:val="16"/>
  </w:num>
  <w:num w:numId="36" w16cid:durableId="1588268443">
    <w:abstractNumId w:val="16"/>
  </w:num>
  <w:num w:numId="37" w16cid:durableId="612445596">
    <w:abstractNumId w:val="15"/>
  </w:num>
  <w:num w:numId="38" w16cid:durableId="1317612048">
    <w:abstractNumId w:val="17"/>
  </w:num>
  <w:num w:numId="39" w16cid:durableId="1369065446">
    <w:abstractNumId w:val="22"/>
  </w:num>
  <w:num w:numId="40" w16cid:durableId="15095629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425"/>
  <w:drawingGridHorizontalSpacing w:val="110"/>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266"/>
    <w:rsid w:val="0001049E"/>
    <w:rsid w:val="00014773"/>
    <w:rsid w:val="00033834"/>
    <w:rsid w:val="00042F66"/>
    <w:rsid w:val="0005395E"/>
    <w:rsid w:val="00065D6E"/>
    <w:rsid w:val="00066FA5"/>
    <w:rsid w:val="00081A83"/>
    <w:rsid w:val="000A1E92"/>
    <w:rsid w:val="000A55A6"/>
    <w:rsid w:val="000A57A6"/>
    <w:rsid w:val="000A5837"/>
    <w:rsid w:val="000B0740"/>
    <w:rsid w:val="000C681A"/>
    <w:rsid w:val="000F0A3F"/>
    <w:rsid w:val="00125F67"/>
    <w:rsid w:val="00133945"/>
    <w:rsid w:val="00144F99"/>
    <w:rsid w:val="00157064"/>
    <w:rsid w:val="00163213"/>
    <w:rsid w:val="00170D4F"/>
    <w:rsid w:val="00175266"/>
    <w:rsid w:val="001766BA"/>
    <w:rsid w:val="001824DD"/>
    <w:rsid w:val="001905B4"/>
    <w:rsid w:val="001970A7"/>
    <w:rsid w:val="00197789"/>
    <w:rsid w:val="001B574C"/>
    <w:rsid w:val="00200C01"/>
    <w:rsid w:val="00206664"/>
    <w:rsid w:val="002215B5"/>
    <w:rsid w:val="002341A0"/>
    <w:rsid w:val="00251F21"/>
    <w:rsid w:val="00267ECC"/>
    <w:rsid w:val="00285AC6"/>
    <w:rsid w:val="002D7F28"/>
    <w:rsid w:val="002E2618"/>
    <w:rsid w:val="002F4427"/>
    <w:rsid w:val="00302E90"/>
    <w:rsid w:val="00326083"/>
    <w:rsid w:val="00352A89"/>
    <w:rsid w:val="003546B8"/>
    <w:rsid w:val="00362479"/>
    <w:rsid w:val="00365528"/>
    <w:rsid w:val="00370BBA"/>
    <w:rsid w:val="00374323"/>
    <w:rsid w:val="00391425"/>
    <w:rsid w:val="003C1C72"/>
    <w:rsid w:val="003C2B7B"/>
    <w:rsid w:val="003C40FA"/>
    <w:rsid w:val="003D0E1E"/>
    <w:rsid w:val="003E6916"/>
    <w:rsid w:val="00410180"/>
    <w:rsid w:val="004205B7"/>
    <w:rsid w:val="00436693"/>
    <w:rsid w:val="00443881"/>
    <w:rsid w:val="00455EAD"/>
    <w:rsid w:val="004630B8"/>
    <w:rsid w:val="004655B2"/>
    <w:rsid w:val="00475289"/>
    <w:rsid w:val="004947AB"/>
    <w:rsid w:val="004A2291"/>
    <w:rsid w:val="004A3147"/>
    <w:rsid w:val="004A3DCB"/>
    <w:rsid w:val="004B5D2D"/>
    <w:rsid w:val="004B7209"/>
    <w:rsid w:val="004C1C56"/>
    <w:rsid w:val="004C7DD9"/>
    <w:rsid w:val="004D2326"/>
    <w:rsid w:val="004E5F0B"/>
    <w:rsid w:val="004F3B71"/>
    <w:rsid w:val="00530544"/>
    <w:rsid w:val="00560880"/>
    <w:rsid w:val="00571E0D"/>
    <w:rsid w:val="00575F04"/>
    <w:rsid w:val="00587FE6"/>
    <w:rsid w:val="005971AE"/>
    <w:rsid w:val="005B1ABE"/>
    <w:rsid w:val="005B20EF"/>
    <w:rsid w:val="005C4B15"/>
    <w:rsid w:val="005C7AB3"/>
    <w:rsid w:val="005D0497"/>
    <w:rsid w:val="005D2AE6"/>
    <w:rsid w:val="005E2D2E"/>
    <w:rsid w:val="006026B8"/>
    <w:rsid w:val="006027FE"/>
    <w:rsid w:val="006118F4"/>
    <w:rsid w:val="006177F9"/>
    <w:rsid w:val="006309D7"/>
    <w:rsid w:val="00630C63"/>
    <w:rsid w:val="00697FCE"/>
    <w:rsid w:val="006A523F"/>
    <w:rsid w:val="006A5E20"/>
    <w:rsid w:val="006C76F8"/>
    <w:rsid w:val="006E2276"/>
    <w:rsid w:val="00703D65"/>
    <w:rsid w:val="00707880"/>
    <w:rsid w:val="00713A4B"/>
    <w:rsid w:val="00726E17"/>
    <w:rsid w:val="00737FDA"/>
    <w:rsid w:val="00760421"/>
    <w:rsid w:val="00782361"/>
    <w:rsid w:val="00787612"/>
    <w:rsid w:val="00787DB1"/>
    <w:rsid w:val="007B0A11"/>
    <w:rsid w:val="007C7AE2"/>
    <w:rsid w:val="007D3B5B"/>
    <w:rsid w:val="007F7D9E"/>
    <w:rsid w:val="0082099C"/>
    <w:rsid w:val="0082243A"/>
    <w:rsid w:val="00826A30"/>
    <w:rsid w:val="00840D6D"/>
    <w:rsid w:val="00840D7F"/>
    <w:rsid w:val="00856261"/>
    <w:rsid w:val="00862186"/>
    <w:rsid w:val="008758CF"/>
    <w:rsid w:val="008844C0"/>
    <w:rsid w:val="00897492"/>
    <w:rsid w:val="008A2466"/>
    <w:rsid w:val="008B0F98"/>
    <w:rsid w:val="008C2A1C"/>
    <w:rsid w:val="008C7F5F"/>
    <w:rsid w:val="0090664B"/>
    <w:rsid w:val="0093271E"/>
    <w:rsid w:val="00954380"/>
    <w:rsid w:val="0098226C"/>
    <w:rsid w:val="009975E1"/>
    <w:rsid w:val="009D0B79"/>
    <w:rsid w:val="009D0EDF"/>
    <w:rsid w:val="009D1396"/>
    <w:rsid w:val="00A019FF"/>
    <w:rsid w:val="00A02A90"/>
    <w:rsid w:val="00A034D9"/>
    <w:rsid w:val="00A24F4E"/>
    <w:rsid w:val="00A33A6F"/>
    <w:rsid w:val="00A34A93"/>
    <w:rsid w:val="00A428F7"/>
    <w:rsid w:val="00A56172"/>
    <w:rsid w:val="00A66865"/>
    <w:rsid w:val="00A85221"/>
    <w:rsid w:val="00A910D8"/>
    <w:rsid w:val="00AA407D"/>
    <w:rsid w:val="00AB32BD"/>
    <w:rsid w:val="00AB6A1E"/>
    <w:rsid w:val="00AD2071"/>
    <w:rsid w:val="00AD2153"/>
    <w:rsid w:val="00AE28CF"/>
    <w:rsid w:val="00AE339B"/>
    <w:rsid w:val="00B3259B"/>
    <w:rsid w:val="00B35B40"/>
    <w:rsid w:val="00B424DE"/>
    <w:rsid w:val="00B4676E"/>
    <w:rsid w:val="00B71824"/>
    <w:rsid w:val="00B76873"/>
    <w:rsid w:val="00B9082F"/>
    <w:rsid w:val="00BE4746"/>
    <w:rsid w:val="00BF2465"/>
    <w:rsid w:val="00C00AF2"/>
    <w:rsid w:val="00C1306A"/>
    <w:rsid w:val="00C30972"/>
    <w:rsid w:val="00C314C1"/>
    <w:rsid w:val="00C34F76"/>
    <w:rsid w:val="00C50190"/>
    <w:rsid w:val="00C8147D"/>
    <w:rsid w:val="00C821EE"/>
    <w:rsid w:val="00CA73CD"/>
    <w:rsid w:val="00CC0233"/>
    <w:rsid w:val="00CC726F"/>
    <w:rsid w:val="00CE2263"/>
    <w:rsid w:val="00CE2D2E"/>
    <w:rsid w:val="00D015EE"/>
    <w:rsid w:val="00D03374"/>
    <w:rsid w:val="00D12109"/>
    <w:rsid w:val="00D42307"/>
    <w:rsid w:val="00D53C3E"/>
    <w:rsid w:val="00D75E79"/>
    <w:rsid w:val="00D8532D"/>
    <w:rsid w:val="00D968EC"/>
    <w:rsid w:val="00D979D0"/>
    <w:rsid w:val="00DC3E7C"/>
    <w:rsid w:val="00DF4783"/>
    <w:rsid w:val="00E41AC7"/>
    <w:rsid w:val="00E4692D"/>
    <w:rsid w:val="00E73B35"/>
    <w:rsid w:val="00E82E87"/>
    <w:rsid w:val="00EA07B1"/>
    <w:rsid w:val="00EA0C7E"/>
    <w:rsid w:val="00EA1066"/>
    <w:rsid w:val="00F05CE7"/>
    <w:rsid w:val="00F20C92"/>
    <w:rsid w:val="00F42A5B"/>
    <w:rsid w:val="00F461E4"/>
    <w:rsid w:val="00F67D01"/>
    <w:rsid w:val="00F746D2"/>
    <w:rsid w:val="00F80E88"/>
    <w:rsid w:val="00F85AE1"/>
    <w:rsid w:val="00F86C12"/>
    <w:rsid w:val="00F87193"/>
    <w:rsid w:val="00FA7B1B"/>
    <w:rsid w:val="00FB56D2"/>
    <w:rsid w:val="00FF2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52D73FD"/>
  <w15:docId w15:val="{7EE34AB5-B588-47C3-AA7D-17EEB463B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4F76"/>
    <w:pPr>
      <w:spacing w:line="260" w:lineRule="atLeast"/>
    </w:pPr>
    <w:rPr>
      <w:rFonts w:ascii="Arial" w:eastAsia="Arial" w:hAnsi="Arial"/>
      <w:sz w:val="22"/>
      <w:szCs w:val="22"/>
    </w:rPr>
  </w:style>
  <w:style w:type="paragraph" w:styleId="berschrift1">
    <w:name w:val="heading 1"/>
    <w:basedOn w:val="Standard"/>
    <w:next w:val="Standard"/>
    <w:link w:val="berschrift1Zchn"/>
    <w:uiPriority w:val="9"/>
    <w:semiHidden/>
    <w:qFormat/>
    <w:rsid w:val="00C814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rsid w:val="00175266"/>
    <w:pPr>
      <w:keepNext/>
      <w:keepLines/>
      <w:spacing w:before="200" w:line="280" w:lineRule="exact"/>
      <w:outlineLvl w:val="1"/>
    </w:pPr>
    <w:rPr>
      <w:rFonts w:ascii="Calibri" w:eastAsia="Times New Roman" w:hAnsi="Calibri"/>
      <w:b/>
      <w:bCs/>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dresse">
    <w:name w:val="Adresse"/>
    <w:basedOn w:val="Standard"/>
    <w:next w:val="Standard"/>
    <w:uiPriority w:val="3"/>
    <w:semiHidden/>
    <w:rsid w:val="006309D7"/>
    <w:pPr>
      <w:widowControl w:val="0"/>
      <w:overflowPunct w:val="0"/>
      <w:autoSpaceDE w:val="0"/>
      <w:autoSpaceDN w:val="0"/>
      <w:adjustRightInd w:val="0"/>
      <w:spacing w:before="1800"/>
      <w:textAlignment w:val="baseline"/>
    </w:pPr>
    <w:rPr>
      <w:szCs w:val="20"/>
    </w:rPr>
  </w:style>
  <w:style w:type="paragraph" w:styleId="Kopfzeile">
    <w:name w:val="header"/>
    <w:basedOn w:val="Standard"/>
    <w:link w:val="KopfzeileZchn"/>
    <w:uiPriority w:val="99"/>
    <w:rsid w:val="00033834"/>
  </w:style>
  <w:style w:type="paragraph" w:styleId="Fuzeile">
    <w:name w:val="footer"/>
    <w:basedOn w:val="Standard"/>
    <w:link w:val="FuzeileZchn"/>
    <w:uiPriority w:val="99"/>
    <w:rsid w:val="004655B2"/>
    <w:pPr>
      <w:spacing w:line="220" w:lineRule="atLeast"/>
    </w:pPr>
    <w:rPr>
      <w:sz w:val="18"/>
    </w:rPr>
  </w:style>
  <w:style w:type="character" w:styleId="Seitenzahl">
    <w:name w:val="page number"/>
    <w:uiPriority w:val="99"/>
    <w:semiHidden/>
    <w:rsid w:val="004655B2"/>
    <w:rPr>
      <w:rFonts w:ascii="Arial" w:hAnsi="Arial"/>
      <w:color w:val="262626"/>
      <w:sz w:val="20"/>
    </w:rPr>
  </w:style>
  <w:style w:type="paragraph" w:styleId="Endnotentext">
    <w:name w:val="endnote text"/>
    <w:basedOn w:val="Standard"/>
    <w:uiPriority w:val="99"/>
    <w:semiHidden/>
    <w:unhideWhenUsed/>
    <w:rsid w:val="004655B2"/>
    <w:pPr>
      <w:spacing w:line="200" w:lineRule="exact"/>
    </w:pPr>
    <w:rPr>
      <w:sz w:val="18"/>
      <w:szCs w:val="20"/>
    </w:rPr>
  </w:style>
  <w:style w:type="character" w:styleId="Endnotenzeichen">
    <w:name w:val="endnote reference"/>
    <w:uiPriority w:val="99"/>
    <w:semiHidden/>
    <w:rsid w:val="004655B2"/>
    <w:rPr>
      <w:rFonts w:ascii="Arial" w:hAnsi="Arial"/>
      <w:color w:val="0A0A0A"/>
      <w:vertAlign w:val="superscript"/>
    </w:rPr>
  </w:style>
  <w:style w:type="paragraph" w:styleId="Beschriftung">
    <w:name w:val="caption"/>
    <w:basedOn w:val="Standard"/>
    <w:next w:val="Standard"/>
    <w:uiPriority w:val="3"/>
    <w:semiHidden/>
    <w:qFormat/>
    <w:rsid w:val="006309D7"/>
    <w:pPr>
      <w:widowControl w:val="0"/>
      <w:spacing w:before="120" w:after="120" w:line="360" w:lineRule="auto"/>
    </w:pPr>
    <w:rPr>
      <w:bCs/>
      <w:szCs w:val="20"/>
    </w:rPr>
  </w:style>
  <w:style w:type="paragraph" w:styleId="Funotentext">
    <w:name w:val="footnote text"/>
    <w:basedOn w:val="Standard"/>
    <w:uiPriority w:val="99"/>
    <w:semiHidden/>
    <w:rsid w:val="004655B2"/>
    <w:pPr>
      <w:tabs>
        <w:tab w:val="left" w:pos="284"/>
      </w:tabs>
      <w:spacing w:line="220" w:lineRule="exact"/>
    </w:pPr>
    <w:rPr>
      <w:sz w:val="18"/>
      <w:szCs w:val="20"/>
    </w:rPr>
  </w:style>
  <w:style w:type="character" w:styleId="Funotenzeichen">
    <w:name w:val="footnote reference"/>
    <w:uiPriority w:val="99"/>
    <w:semiHidden/>
    <w:rsid w:val="004655B2"/>
    <w:rPr>
      <w:rFonts w:ascii="Arial" w:hAnsi="Arial"/>
      <w:color w:val="0A0A0A"/>
      <w:sz w:val="18"/>
      <w:vertAlign w:val="superscript"/>
    </w:rPr>
  </w:style>
  <w:style w:type="character" w:customStyle="1" w:styleId="KopfzeileZchn">
    <w:name w:val="Kopfzeile Zchn"/>
    <w:basedOn w:val="Absatz-Standardschriftart"/>
    <w:link w:val="Kopfzeile"/>
    <w:uiPriority w:val="99"/>
    <w:rsid w:val="006C76F8"/>
    <w:rPr>
      <w:rFonts w:ascii="Arial" w:eastAsia="Arial" w:hAnsi="Arial"/>
      <w:sz w:val="22"/>
      <w:szCs w:val="22"/>
    </w:rPr>
  </w:style>
  <w:style w:type="numbering" w:styleId="111111">
    <w:name w:val="Outline List 2"/>
    <w:basedOn w:val="KeineListe"/>
    <w:uiPriority w:val="99"/>
    <w:semiHidden/>
    <w:unhideWhenUsed/>
    <w:rsid w:val="004655B2"/>
    <w:pPr>
      <w:numPr>
        <w:numId w:val="7"/>
      </w:numPr>
    </w:pPr>
  </w:style>
  <w:style w:type="paragraph" w:customStyle="1" w:styleId="Adresszeile">
    <w:name w:val="Adresszeile"/>
    <w:basedOn w:val="Standard"/>
    <w:uiPriority w:val="3"/>
    <w:semiHidden/>
    <w:rsid w:val="004655B2"/>
    <w:pPr>
      <w:spacing w:line="288" w:lineRule="auto"/>
      <w:textAlignment w:val="center"/>
    </w:pPr>
    <w:rPr>
      <w:rFonts w:eastAsia="MS Mincho" w:cs="Arial"/>
      <w:color w:val="000000"/>
      <w:sz w:val="14"/>
      <w:szCs w:val="16"/>
    </w:rPr>
  </w:style>
  <w:style w:type="paragraph" w:customStyle="1" w:styleId="Ansprechpartner">
    <w:name w:val="Ansprechpartner"/>
    <w:uiPriority w:val="3"/>
    <w:semiHidden/>
    <w:unhideWhenUsed/>
    <w:rsid w:val="004655B2"/>
    <w:pPr>
      <w:numPr>
        <w:numId w:val="8"/>
      </w:numPr>
    </w:pPr>
    <w:rPr>
      <w:rFonts w:ascii="Arial" w:hAnsi="Arial" w:cs="Arial"/>
      <w:noProof/>
      <w:color w:val="323232"/>
      <w:sz w:val="16"/>
      <w:szCs w:val="16"/>
    </w:rPr>
  </w:style>
  <w:style w:type="paragraph" w:customStyle="1" w:styleId="Aufzhlung1">
    <w:name w:val="Aufzählung 1"/>
    <w:basedOn w:val="Standard"/>
    <w:uiPriority w:val="1"/>
    <w:qFormat/>
    <w:rsid w:val="00391425"/>
    <w:pPr>
      <w:widowControl w:val="0"/>
      <w:numPr>
        <w:numId w:val="36"/>
      </w:numPr>
      <w:kinsoku w:val="0"/>
      <w:overflowPunct w:val="0"/>
      <w:autoSpaceDE w:val="0"/>
      <w:autoSpaceDN w:val="0"/>
      <w:adjustRightInd w:val="0"/>
    </w:pPr>
    <w:rPr>
      <w:rFonts w:cs="Arial"/>
    </w:rPr>
  </w:style>
  <w:style w:type="paragraph" w:customStyle="1" w:styleId="Aufzhlung2">
    <w:name w:val="Aufzählung 2"/>
    <w:basedOn w:val="Standard"/>
    <w:uiPriority w:val="1"/>
    <w:qFormat/>
    <w:rsid w:val="00391425"/>
    <w:pPr>
      <w:numPr>
        <w:ilvl w:val="1"/>
        <w:numId w:val="36"/>
      </w:numPr>
    </w:pPr>
  </w:style>
  <w:style w:type="paragraph" w:customStyle="1" w:styleId="Aufzhlung3">
    <w:name w:val="Aufzählung 3"/>
    <w:basedOn w:val="Standard"/>
    <w:uiPriority w:val="1"/>
    <w:qFormat/>
    <w:rsid w:val="00391425"/>
    <w:pPr>
      <w:numPr>
        <w:ilvl w:val="2"/>
        <w:numId w:val="36"/>
      </w:numPr>
    </w:pPr>
  </w:style>
  <w:style w:type="numbering" w:customStyle="1" w:styleId="AufzhlungListe">
    <w:name w:val="Aufzählung Liste"/>
    <w:basedOn w:val="KeineListe"/>
    <w:uiPriority w:val="99"/>
    <w:rsid w:val="00391425"/>
    <w:pPr>
      <w:numPr>
        <w:numId w:val="9"/>
      </w:numPr>
    </w:pPr>
  </w:style>
  <w:style w:type="character" w:styleId="BesuchterLink">
    <w:name w:val="FollowedHyperlink"/>
    <w:basedOn w:val="Absatz-Standardschriftart"/>
    <w:uiPriority w:val="99"/>
    <w:semiHidden/>
    <w:unhideWhenUsed/>
    <w:rsid w:val="004655B2"/>
    <w:rPr>
      <w:rFonts w:ascii="Arial" w:hAnsi="Arial"/>
      <w:color w:val="000066"/>
      <w:sz w:val="22"/>
      <w:u w:val="single"/>
    </w:rPr>
  </w:style>
  <w:style w:type="paragraph" w:styleId="Fu-Endnotenberschrift">
    <w:name w:val="Note Heading"/>
    <w:basedOn w:val="Standard"/>
    <w:next w:val="Standard"/>
    <w:link w:val="Fu-EndnotenberschriftZchn"/>
    <w:uiPriority w:val="99"/>
    <w:semiHidden/>
    <w:unhideWhenUsed/>
    <w:rsid w:val="004655B2"/>
    <w:pPr>
      <w:spacing w:line="240" w:lineRule="atLeast"/>
    </w:pPr>
  </w:style>
  <w:style w:type="character" w:customStyle="1" w:styleId="Fu-EndnotenberschriftZchn">
    <w:name w:val="Fuß/-Endnotenüberschrift Zchn"/>
    <w:basedOn w:val="Absatz-Standardschriftart"/>
    <w:link w:val="Fu-Endnotenberschrift"/>
    <w:uiPriority w:val="99"/>
    <w:semiHidden/>
    <w:rsid w:val="004655B2"/>
    <w:rPr>
      <w:rFonts w:ascii="Arial" w:eastAsia="Arial" w:hAnsi="Arial"/>
      <w:sz w:val="22"/>
      <w:szCs w:val="22"/>
    </w:rPr>
  </w:style>
  <w:style w:type="character" w:styleId="Hyperlink">
    <w:name w:val="Hyperlink"/>
    <w:uiPriority w:val="99"/>
    <w:rsid w:val="004655B2"/>
    <w:rPr>
      <w:rFonts w:ascii="Arial" w:hAnsi="Arial"/>
      <w:color w:val="000066"/>
      <w:sz w:val="22"/>
      <w:u w:val="single"/>
    </w:rPr>
  </w:style>
  <w:style w:type="paragraph" w:customStyle="1" w:styleId="NumAuto1">
    <w:name w:val="Num_Auto_1"/>
    <w:basedOn w:val="Standard"/>
    <w:next w:val="Standard"/>
    <w:uiPriority w:val="2"/>
    <w:qFormat/>
    <w:rsid w:val="00A24F4E"/>
    <w:pPr>
      <w:numPr>
        <w:numId w:val="37"/>
      </w:numPr>
      <w:spacing w:line="300" w:lineRule="atLeast"/>
    </w:pPr>
    <w:rPr>
      <w:b/>
      <w:sz w:val="26"/>
    </w:rPr>
  </w:style>
  <w:style w:type="paragraph" w:customStyle="1" w:styleId="NumAuto2">
    <w:name w:val="Num_Auto_2"/>
    <w:basedOn w:val="Standard"/>
    <w:next w:val="Standard"/>
    <w:uiPriority w:val="2"/>
    <w:qFormat/>
    <w:rsid w:val="00A24F4E"/>
    <w:pPr>
      <w:numPr>
        <w:ilvl w:val="1"/>
        <w:numId w:val="37"/>
      </w:numPr>
    </w:pPr>
    <w:rPr>
      <w:b/>
      <w:color w:val="000000" w:themeColor="text1"/>
    </w:rPr>
  </w:style>
  <w:style w:type="paragraph" w:customStyle="1" w:styleId="NumAuto3">
    <w:name w:val="Num_Auto_3"/>
    <w:basedOn w:val="Standard"/>
    <w:next w:val="Standard"/>
    <w:uiPriority w:val="2"/>
    <w:qFormat/>
    <w:rsid w:val="00A24F4E"/>
    <w:pPr>
      <w:numPr>
        <w:ilvl w:val="2"/>
        <w:numId w:val="37"/>
      </w:numPr>
    </w:pPr>
    <w:rPr>
      <w:i/>
    </w:rPr>
  </w:style>
  <w:style w:type="numbering" w:customStyle="1" w:styleId="NummerierungListe">
    <w:name w:val="Nummerierung Liste"/>
    <w:basedOn w:val="KeineListe"/>
    <w:uiPriority w:val="99"/>
    <w:rsid w:val="00A33A6F"/>
    <w:pPr>
      <w:numPr>
        <w:numId w:val="13"/>
      </w:numPr>
    </w:pPr>
  </w:style>
  <w:style w:type="paragraph" w:customStyle="1" w:styleId="Standardschrift">
    <w:name w:val="Standardschrift"/>
    <w:uiPriority w:val="1"/>
    <w:qFormat/>
    <w:rsid w:val="004655B2"/>
    <w:pPr>
      <w:widowControl w:val="0"/>
      <w:kinsoku w:val="0"/>
      <w:overflowPunct w:val="0"/>
      <w:autoSpaceDE w:val="0"/>
      <w:autoSpaceDN w:val="0"/>
      <w:adjustRightInd w:val="0"/>
      <w:spacing w:line="260" w:lineRule="atLeast"/>
    </w:pPr>
    <w:rPr>
      <w:rFonts w:ascii="Arial" w:hAnsi="Arial" w:cs="Arial"/>
      <w:sz w:val="22"/>
      <w:szCs w:val="22"/>
    </w:rPr>
  </w:style>
  <w:style w:type="paragraph" w:customStyle="1" w:styleId="Standardfett">
    <w:name w:val="Standard fett"/>
    <w:basedOn w:val="Standard"/>
    <w:next w:val="Standard"/>
    <w:qFormat/>
    <w:rsid w:val="004655B2"/>
    <w:rPr>
      <w:b/>
    </w:rPr>
  </w:style>
  <w:style w:type="paragraph" w:customStyle="1" w:styleId="Standardschriftfett">
    <w:name w:val="Standardschrift fett"/>
    <w:uiPriority w:val="3"/>
    <w:semiHidden/>
    <w:rsid w:val="004655B2"/>
    <w:pPr>
      <w:widowControl w:val="0"/>
      <w:tabs>
        <w:tab w:val="left" w:pos="1304"/>
      </w:tabs>
      <w:kinsoku w:val="0"/>
      <w:overflowPunct w:val="0"/>
      <w:autoSpaceDE w:val="0"/>
      <w:autoSpaceDN w:val="0"/>
      <w:adjustRightInd w:val="0"/>
      <w:spacing w:line="240" w:lineRule="atLeast"/>
      <w:ind w:right="249"/>
    </w:pPr>
    <w:rPr>
      <w:rFonts w:ascii="Arial" w:hAnsi="Arial" w:cs="Arial"/>
      <w:b/>
      <w:sz w:val="22"/>
      <w:szCs w:val="24"/>
    </w:rPr>
  </w:style>
  <w:style w:type="paragraph" w:customStyle="1" w:styleId="TOP1">
    <w:name w:val="TOP 1."/>
    <w:uiPriority w:val="99"/>
    <w:semiHidden/>
    <w:qFormat/>
    <w:rsid w:val="004655B2"/>
    <w:pPr>
      <w:spacing w:line="260" w:lineRule="atLeast"/>
    </w:pPr>
    <w:rPr>
      <w:rFonts w:ascii="Arial" w:hAnsi="Arial" w:cs="Arial"/>
      <w:b/>
      <w:bCs/>
      <w:spacing w:val="-2"/>
      <w:sz w:val="26"/>
      <w:szCs w:val="26"/>
    </w:rPr>
  </w:style>
  <w:style w:type="paragraph" w:customStyle="1" w:styleId="TOP11">
    <w:name w:val="TOP 1.1"/>
    <w:basedOn w:val="Standardschrift"/>
    <w:uiPriority w:val="99"/>
    <w:semiHidden/>
    <w:qFormat/>
    <w:rsid w:val="004655B2"/>
    <w:pPr>
      <w:tabs>
        <w:tab w:val="left" w:pos="709"/>
      </w:tabs>
    </w:pPr>
    <w:rPr>
      <w:b/>
    </w:rPr>
  </w:style>
  <w:style w:type="paragraph" w:customStyle="1" w:styleId="bers1">
    <w:name w:val="Übers 1"/>
    <w:basedOn w:val="Standard"/>
    <w:next w:val="Standardschrift"/>
    <w:qFormat/>
    <w:rsid w:val="003C1C72"/>
    <w:pPr>
      <w:spacing w:line="300" w:lineRule="atLeast"/>
    </w:pPr>
    <w:rPr>
      <w:b/>
      <w:sz w:val="26"/>
    </w:rPr>
  </w:style>
  <w:style w:type="paragraph" w:customStyle="1" w:styleId="bers2">
    <w:name w:val="Übers 2"/>
    <w:basedOn w:val="Standard"/>
    <w:next w:val="Standardschrift"/>
    <w:qFormat/>
    <w:rsid w:val="003C1C72"/>
    <w:rPr>
      <w:rFonts w:cs="Arial"/>
      <w:b/>
      <w:bCs/>
      <w:spacing w:val="-2"/>
      <w:szCs w:val="26"/>
    </w:rPr>
  </w:style>
  <w:style w:type="paragraph" w:customStyle="1" w:styleId="bers3">
    <w:name w:val="Übers 3"/>
    <w:basedOn w:val="Standard"/>
    <w:next w:val="Standardschrift"/>
    <w:qFormat/>
    <w:rsid w:val="003C1C72"/>
    <w:rPr>
      <w:bCs/>
      <w:i/>
      <w:color w:val="000000" w:themeColor="text1"/>
    </w:rPr>
  </w:style>
  <w:style w:type="paragraph" w:customStyle="1" w:styleId="bersNum">
    <w:name w:val="Übers Num"/>
    <w:basedOn w:val="bers3"/>
    <w:uiPriority w:val="3"/>
    <w:semiHidden/>
    <w:rsid w:val="004655B2"/>
  </w:style>
  <w:style w:type="paragraph" w:styleId="Listennummer">
    <w:name w:val="List Number"/>
    <w:basedOn w:val="Standard"/>
    <w:uiPriority w:val="99"/>
    <w:semiHidden/>
    <w:rsid w:val="00065D6E"/>
    <w:pPr>
      <w:numPr>
        <w:numId w:val="22"/>
      </w:numPr>
      <w:contextualSpacing/>
    </w:pPr>
  </w:style>
  <w:style w:type="paragraph" w:styleId="Listennummer2">
    <w:name w:val="List Number 2"/>
    <w:basedOn w:val="Standard"/>
    <w:uiPriority w:val="99"/>
    <w:semiHidden/>
    <w:rsid w:val="00065D6E"/>
    <w:pPr>
      <w:numPr>
        <w:numId w:val="23"/>
      </w:numPr>
      <w:contextualSpacing/>
    </w:pPr>
  </w:style>
  <w:style w:type="character" w:styleId="Platzhaltertext">
    <w:name w:val="Placeholder Text"/>
    <w:basedOn w:val="Absatz-Standardschriftart"/>
    <w:uiPriority w:val="99"/>
    <w:semiHidden/>
    <w:rsid w:val="00A33A6F"/>
    <w:rPr>
      <w:color w:val="808080"/>
    </w:rPr>
  </w:style>
  <w:style w:type="paragraph" w:customStyle="1" w:styleId="Standardkursiv">
    <w:name w:val="Standard kursiv"/>
    <w:basedOn w:val="Standard"/>
    <w:next w:val="Standard"/>
    <w:qFormat/>
    <w:rsid w:val="00200C01"/>
    <w:rPr>
      <w:i/>
    </w:rPr>
  </w:style>
  <w:style w:type="paragraph" w:styleId="Listenabsatz">
    <w:name w:val="List Paragraph"/>
    <w:basedOn w:val="Standard"/>
    <w:uiPriority w:val="34"/>
    <w:semiHidden/>
    <w:qFormat/>
    <w:rsid w:val="004E5F0B"/>
    <w:pPr>
      <w:ind w:left="720"/>
      <w:contextualSpacing/>
    </w:pPr>
  </w:style>
  <w:style w:type="character" w:customStyle="1" w:styleId="berschrift1Zchn">
    <w:name w:val="Überschrift 1 Zchn"/>
    <w:basedOn w:val="Absatz-Standardschriftart"/>
    <w:link w:val="berschrift1"/>
    <w:uiPriority w:val="9"/>
    <w:semiHidden/>
    <w:rsid w:val="00C8147D"/>
    <w:rPr>
      <w:rFonts w:asciiTheme="majorHAnsi" w:eastAsiaTheme="majorEastAsia" w:hAnsiTheme="majorHAnsi" w:cstheme="majorBidi"/>
      <w:b/>
      <w:bCs/>
      <w:color w:val="365F91" w:themeColor="accent1" w:themeShade="BF"/>
      <w:sz w:val="28"/>
      <w:szCs w:val="28"/>
    </w:rPr>
  </w:style>
  <w:style w:type="paragraph" w:customStyle="1" w:styleId="Numohne1">
    <w:name w:val="Num ohne 1"/>
    <w:basedOn w:val="bers1"/>
    <w:next w:val="Standard"/>
    <w:uiPriority w:val="1"/>
    <w:qFormat/>
    <w:rsid w:val="003C1C72"/>
    <w:pPr>
      <w:tabs>
        <w:tab w:val="left" w:pos="709"/>
      </w:tabs>
      <w:ind w:left="709" w:hanging="709"/>
    </w:pPr>
  </w:style>
  <w:style w:type="paragraph" w:customStyle="1" w:styleId="BE1">
    <w:name w:val="BE1"/>
    <w:basedOn w:val="Standard"/>
    <w:next w:val="Standard"/>
    <w:uiPriority w:val="4"/>
    <w:qFormat/>
    <w:rsid w:val="00365528"/>
    <w:pPr>
      <w:tabs>
        <w:tab w:val="left" w:pos="2268"/>
      </w:tabs>
      <w:spacing w:before="60"/>
      <w:ind w:left="2269" w:right="28" w:hanging="851"/>
    </w:pPr>
  </w:style>
  <w:style w:type="paragraph" w:customStyle="1" w:styleId="Numohne3">
    <w:name w:val="Num ohne 3"/>
    <w:basedOn w:val="bers3"/>
    <w:next w:val="Standard"/>
    <w:uiPriority w:val="1"/>
    <w:qFormat/>
    <w:rsid w:val="003C1C72"/>
    <w:pPr>
      <w:tabs>
        <w:tab w:val="left" w:pos="851"/>
      </w:tabs>
      <w:ind w:left="851" w:hanging="851"/>
    </w:pPr>
  </w:style>
  <w:style w:type="paragraph" w:customStyle="1" w:styleId="Numohne2">
    <w:name w:val="Num ohne 2"/>
    <w:basedOn w:val="bers1"/>
    <w:next w:val="Standard"/>
    <w:uiPriority w:val="1"/>
    <w:qFormat/>
    <w:rsid w:val="00CC0233"/>
    <w:pPr>
      <w:tabs>
        <w:tab w:val="left" w:pos="709"/>
      </w:tabs>
      <w:ind w:left="709" w:hanging="709"/>
    </w:pPr>
    <w:rPr>
      <w:sz w:val="22"/>
    </w:rPr>
  </w:style>
  <w:style w:type="paragraph" w:customStyle="1" w:styleId="BE2">
    <w:name w:val="BE2"/>
    <w:basedOn w:val="Standard"/>
    <w:next w:val="Standard"/>
    <w:uiPriority w:val="4"/>
    <w:qFormat/>
    <w:rsid w:val="00365528"/>
    <w:pPr>
      <w:tabs>
        <w:tab w:val="left" w:pos="3119"/>
      </w:tabs>
      <w:spacing w:before="60"/>
      <w:ind w:left="3119" w:right="1134" w:hanging="851"/>
    </w:pPr>
  </w:style>
  <w:style w:type="paragraph" w:customStyle="1" w:styleId="Erlu1">
    <w:name w:val="Erläu 1"/>
    <w:basedOn w:val="BE1"/>
    <w:uiPriority w:val="4"/>
    <w:qFormat/>
    <w:rsid w:val="00365528"/>
    <w:pPr>
      <w:tabs>
        <w:tab w:val="clear" w:pos="2268"/>
      </w:tabs>
      <w:ind w:left="1418" w:right="1161" w:firstLine="0"/>
    </w:pPr>
  </w:style>
  <w:style w:type="paragraph" w:customStyle="1" w:styleId="Erlu2">
    <w:name w:val="Erläu 2"/>
    <w:basedOn w:val="Erlu1"/>
    <w:uiPriority w:val="4"/>
    <w:qFormat/>
    <w:rsid w:val="00365528"/>
    <w:pPr>
      <w:ind w:left="2268"/>
    </w:pPr>
  </w:style>
  <w:style w:type="character" w:customStyle="1" w:styleId="FuzeileZchn">
    <w:name w:val="Fußzeile Zchn"/>
    <w:basedOn w:val="Absatz-Standardschriftart"/>
    <w:link w:val="Fuzeile"/>
    <w:uiPriority w:val="99"/>
    <w:rsid w:val="00EA07B1"/>
    <w:rPr>
      <w:rFonts w:ascii="Arial" w:eastAsia="Arial" w:hAnsi="Arial"/>
      <w:sz w:val="18"/>
      <w:szCs w:val="22"/>
    </w:rPr>
  </w:style>
  <w:style w:type="paragraph" w:customStyle="1" w:styleId="Dokumentberschrift">
    <w:name w:val="Dokumentüberschrift"/>
    <w:uiPriority w:val="1"/>
    <w:rsid w:val="00C34F76"/>
    <w:pPr>
      <w:widowControl w:val="0"/>
      <w:tabs>
        <w:tab w:val="left" w:pos="7230"/>
      </w:tabs>
      <w:kinsoku w:val="0"/>
      <w:overflowPunct w:val="0"/>
      <w:autoSpaceDE w:val="0"/>
      <w:autoSpaceDN w:val="0"/>
      <w:adjustRightInd w:val="0"/>
      <w:ind w:right="4026"/>
    </w:pPr>
    <w:rPr>
      <w:rFonts w:ascii="Arial" w:hAnsi="Arial" w:cs="Arial"/>
      <w:b/>
      <w:bCs/>
      <w:color w:val="ED1C24"/>
      <w:spacing w:val="6"/>
      <w:sz w:val="60"/>
      <w:szCs w:val="60"/>
    </w:rPr>
  </w:style>
  <w:style w:type="paragraph" w:customStyle="1" w:styleId="Unterzeile">
    <w:name w:val="Unterzeile"/>
    <w:basedOn w:val="Standard"/>
    <w:uiPriority w:val="1"/>
    <w:rsid w:val="00C34F76"/>
    <w:pPr>
      <w:widowControl w:val="0"/>
      <w:kinsoku w:val="0"/>
      <w:overflowPunct w:val="0"/>
      <w:autoSpaceDE w:val="0"/>
      <w:autoSpaceDN w:val="0"/>
      <w:adjustRightInd w:val="0"/>
    </w:pPr>
    <w:rPr>
      <w:rFonts w:eastAsia="Times New Roman" w:cs="Arial"/>
      <w:b/>
      <w:bCs/>
      <w:color w:val="ED1C24"/>
      <w:spacing w:val="-2"/>
      <w:sz w:val="26"/>
      <w:szCs w:val="26"/>
    </w:rPr>
  </w:style>
  <w:style w:type="paragraph" w:customStyle="1" w:styleId="Aufzhlung1mit6ptAbst">
    <w:name w:val="Aufzählung 1 mit 6pt Abst"/>
    <w:basedOn w:val="Aufzhlung1"/>
    <w:next w:val="Standard"/>
    <w:uiPriority w:val="1"/>
    <w:qFormat/>
    <w:rsid w:val="00697FCE"/>
    <w:pPr>
      <w:spacing w:after="120"/>
    </w:pPr>
  </w:style>
  <w:style w:type="paragraph" w:styleId="Verzeichnis2">
    <w:name w:val="toc 2"/>
    <w:basedOn w:val="Standard"/>
    <w:next w:val="Standard"/>
    <w:autoRedefine/>
    <w:uiPriority w:val="39"/>
    <w:unhideWhenUsed/>
    <w:rsid w:val="003546B8"/>
    <w:pPr>
      <w:tabs>
        <w:tab w:val="left" w:pos="7655"/>
      </w:tabs>
      <w:spacing w:after="100"/>
      <w:ind w:left="709" w:hanging="709"/>
    </w:pPr>
  </w:style>
  <w:style w:type="character" w:customStyle="1" w:styleId="berschrift2Zchn">
    <w:name w:val="Überschrift 2 Zchn"/>
    <w:basedOn w:val="Absatz-Standardschriftart"/>
    <w:link w:val="berschrift2"/>
    <w:uiPriority w:val="9"/>
    <w:rsid w:val="00175266"/>
    <w:rPr>
      <w:rFonts w:ascii="Calibri" w:hAnsi="Calibri"/>
      <w:b/>
      <w:bCs/>
      <w:color w:val="4F81BD"/>
      <w:sz w:val="26"/>
      <w:szCs w:val="26"/>
    </w:rPr>
  </w:style>
  <w:style w:type="paragraph" w:styleId="Textkrper2">
    <w:name w:val="Body Text 2"/>
    <w:basedOn w:val="Standard"/>
    <w:link w:val="Textkrper2Zchn"/>
    <w:semiHidden/>
    <w:rsid w:val="00175266"/>
    <w:pPr>
      <w:widowControl w:val="0"/>
      <w:overflowPunct w:val="0"/>
      <w:autoSpaceDE w:val="0"/>
      <w:autoSpaceDN w:val="0"/>
      <w:adjustRightInd w:val="0"/>
      <w:spacing w:line="240" w:lineRule="auto"/>
      <w:jc w:val="both"/>
      <w:textAlignment w:val="baseline"/>
    </w:pPr>
    <w:rPr>
      <w:rFonts w:ascii="Garamond" w:eastAsia="Times New Roman" w:hAnsi="Garamond"/>
      <w:b/>
      <w:sz w:val="24"/>
      <w:szCs w:val="20"/>
    </w:rPr>
  </w:style>
  <w:style w:type="character" w:customStyle="1" w:styleId="Textkrper2Zchn">
    <w:name w:val="Textkörper 2 Zchn"/>
    <w:basedOn w:val="Absatz-Standardschriftart"/>
    <w:link w:val="Textkrper2"/>
    <w:semiHidden/>
    <w:rsid w:val="00175266"/>
    <w:rPr>
      <w:rFonts w:ascii="Garamond" w:hAnsi="Garamond"/>
      <w:b/>
      <w:sz w:val="24"/>
    </w:rPr>
  </w:style>
  <w:style w:type="paragraph" w:styleId="Verzeichnis1">
    <w:name w:val="toc 1"/>
    <w:basedOn w:val="Standard"/>
    <w:next w:val="Standard"/>
    <w:autoRedefine/>
    <w:uiPriority w:val="39"/>
    <w:rsid w:val="00175266"/>
    <w:pPr>
      <w:tabs>
        <w:tab w:val="right" w:leader="dot" w:pos="9062"/>
      </w:tabs>
      <w:spacing w:line="480" w:lineRule="auto"/>
      <w:jc w:val="both"/>
    </w:pPr>
    <w:rPr>
      <w:rFonts w:eastAsia="Times New Roman" w:cs="Arial"/>
      <w:b/>
      <w:bCs/>
      <w:sz w:val="28"/>
      <w:szCs w:val="24"/>
    </w:rPr>
  </w:style>
  <w:style w:type="table" w:styleId="Tabellenraster">
    <w:name w:val="Table Grid"/>
    <w:basedOn w:val="NormaleTabelle"/>
    <w:uiPriority w:val="59"/>
    <w:rsid w:val="004F3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1970A7"/>
    <w:rPr>
      <w:sz w:val="16"/>
      <w:szCs w:val="16"/>
    </w:rPr>
  </w:style>
  <w:style w:type="paragraph" w:styleId="Kommentartext">
    <w:name w:val="annotation text"/>
    <w:basedOn w:val="Standard"/>
    <w:link w:val="KommentartextZchn"/>
    <w:uiPriority w:val="99"/>
    <w:unhideWhenUsed/>
    <w:rsid w:val="001970A7"/>
    <w:pPr>
      <w:spacing w:line="240" w:lineRule="auto"/>
    </w:pPr>
    <w:rPr>
      <w:sz w:val="20"/>
      <w:szCs w:val="20"/>
    </w:rPr>
  </w:style>
  <w:style w:type="character" w:customStyle="1" w:styleId="KommentartextZchn">
    <w:name w:val="Kommentartext Zchn"/>
    <w:basedOn w:val="Absatz-Standardschriftart"/>
    <w:link w:val="Kommentartext"/>
    <w:uiPriority w:val="99"/>
    <w:rsid w:val="001970A7"/>
    <w:rPr>
      <w:rFonts w:ascii="Arial" w:eastAsia="Arial" w:hAnsi="Arial"/>
    </w:rPr>
  </w:style>
  <w:style w:type="paragraph" w:styleId="Kommentarthema">
    <w:name w:val="annotation subject"/>
    <w:basedOn w:val="Kommentartext"/>
    <w:next w:val="Kommentartext"/>
    <w:link w:val="KommentarthemaZchn"/>
    <w:uiPriority w:val="99"/>
    <w:semiHidden/>
    <w:unhideWhenUsed/>
    <w:rsid w:val="001970A7"/>
    <w:rPr>
      <w:b/>
      <w:bCs/>
    </w:rPr>
  </w:style>
  <w:style w:type="character" w:customStyle="1" w:styleId="KommentarthemaZchn">
    <w:name w:val="Kommentarthema Zchn"/>
    <w:basedOn w:val="KommentartextZchn"/>
    <w:link w:val="Kommentarthema"/>
    <w:uiPriority w:val="99"/>
    <w:semiHidden/>
    <w:rsid w:val="001970A7"/>
    <w:rPr>
      <w:rFonts w:ascii="Arial" w:eastAsia="Arial" w:hAnsi="Arial"/>
      <w:b/>
      <w:bCs/>
    </w:rPr>
  </w:style>
  <w:style w:type="paragraph" w:styleId="Sprechblasentext">
    <w:name w:val="Balloon Text"/>
    <w:basedOn w:val="Standard"/>
    <w:link w:val="SprechblasentextZchn"/>
    <w:uiPriority w:val="99"/>
    <w:semiHidden/>
    <w:unhideWhenUsed/>
    <w:rsid w:val="001970A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970A7"/>
    <w:rPr>
      <w:rFonts w:ascii="Segoe UI" w:eastAsia="Arial" w:hAnsi="Segoe UI" w:cs="Segoe UI"/>
      <w:sz w:val="18"/>
      <w:szCs w:val="18"/>
    </w:rPr>
  </w:style>
  <w:style w:type="paragraph" w:styleId="berarbeitung">
    <w:name w:val="Revision"/>
    <w:hidden/>
    <w:uiPriority w:val="99"/>
    <w:semiHidden/>
    <w:rsid w:val="00703D65"/>
    <w:rPr>
      <w:rFonts w:ascii="Arial" w:eastAsia="Arial" w:hAnsi="Arial"/>
      <w:sz w:val="22"/>
      <w:szCs w:val="22"/>
    </w:rPr>
  </w:style>
  <w:style w:type="character" w:styleId="NichtaufgelsteErwhnung">
    <w:name w:val="Unresolved Mention"/>
    <w:basedOn w:val="Absatz-Standardschriftart"/>
    <w:uiPriority w:val="99"/>
    <w:semiHidden/>
    <w:unhideWhenUsed/>
    <w:rsid w:val="00221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90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rotaufweissemgrun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otheken-karriere.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bda.de" TargetMode="External"/><Relationship Id="rId4" Type="http://schemas.openxmlformats.org/officeDocument/2006/relationships/settings" Target="settings.xml"/><Relationship Id="rId9" Type="http://schemas.openxmlformats.org/officeDocument/2006/relationships/hyperlink" Target="http://www.apotheken-karriere.d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25%20Vorlagen\Weitere_Vorlagen\Bericht_ABDA_16_06_06.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BC92F-14B0-4BFF-876F-435B3B69E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Bericht_ABDA_16_06_06</Template>
  <TotalTime>0</TotalTime>
  <Pages>13</Pages>
  <Words>3997</Words>
  <Characters>28366</Characters>
  <Application>Microsoft Office Word</Application>
  <DocSecurity>0</DocSecurity>
  <Lines>236</Lines>
  <Paragraphs>64</Paragraphs>
  <ScaleCrop>false</ScaleCrop>
  <HeadingPairs>
    <vt:vector size="2" baseType="variant">
      <vt:variant>
        <vt:lpstr>Titel</vt:lpstr>
      </vt:variant>
      <vt:variant>
        <vt:i4>1</vt:i4>
      </vt:variant>
    </vt:vector>
  </HeadingPairs>
  <TitlesOfParts>
    <vt:vector size="1" baseType="lpstr">
      <vt:lpstr/>
    </vt:vector>
  </TitlesOfParts>
  <Company>ABDA</Company>
  <LinksUpToDate>false</LinksUpToDate>
  <CharactersWithSpaces>32299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Winter, Berit</dc:creator>
  <cp:lastModifiedBy>Schilling, Julia</cp:lastModifiedBy>
  <cp:revision>6</cp:revision>
  <cp:lastPrinted>2013-05-02T10:18:00Z</cp:lastPrinted>
  <dcterms:created xsi:type="dcterms:W3CDTF">2023-10-10T09:17:00Z</dcterms:created>
  <dcterms:modified xsi:type="dcterms:W3CDTF">2023-10-11T07:20:00Z</dcterms:modified>
</cp:coreProperties>
</file>